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119" w:rsidRPr="008C44DD" w:rsidRDefault="00445119" w:rsidP="008C44DD">
      <w:pPr>
        <w:spacing w:afterLines="100" w:after="312"/>
        <w:jc w:val="center"/>
        <w:rPr>
          <w:rFonts w:ascii="黑体" w:eastAsia="黑体" w:hAnsi="黑体"/>
          <w:sz w:val="28"/>
          <w:szCs w:val="28"/>
        </w:rPr>
      </w:pPr>
      <w:bookmarkStart w:id="0" w:name="_GoBack"/>
      <w:bookmarkEnd w:id="0"/>
      <w:r w:rsidRPr="008C44DD">
        <w:rPr>
          <w:rFonts w:ascii="黑体" w:eastAsia="黑体" w:hAnsi="黑体" w:hint="eastAsia"/>
          <w:sz w:val="28"/>
          <w:szCs w:val="28"/>
        </w:rPr>
        <w:t>网络信息安全研究所</w:t>
      </w:r>
    </w:p>
    <w:p w:rsidR="00445119" w:rsidRPr="008C44DD" w:rsidRDefault="00445119" w:rsidP="008C44DD">
      <w:pPr>
        <w:spacing w:line="360" w:lineRule="auto"/>
        <w:ind w:firstLineChars="200" w:firstLine="480"/>
        <w:rPr>
          <w:rFonts w:ascii="宋体" w:hAnsi="宋体"/>
          <w:sz w:val="24"/>
        </w:rPr>
      </w:pPr>
      <w:r w:rsidRPr="008C44DD">
        <w:rPr>
          <w:rFonts w:ascii="宋体" w:hAnsi="宋体" w:hint="eastAsia"/>
          <w:sz w:val="24"/>
        </w:rPr>
        <w:t>山东大学网络信息安全研究所是国内最早从事网络安全研究及技术开发的科研与推广单位之一，</w:t>
      </w:r>
      <w:r w:rsidRPr="008C44DD">
        <w:rPr>
          <w:rFonts w:ascii="宋体" w:hAnsi="宋体"/>
          <w:sz w:val="24"/>
        </w:rPr>
        <w:t>80</w:t>
      </w:r>
      <w:r w:rsidRPr="008C44DD">
        <w:rPr>
          <w:rFonts w:ascii="宋体" w:hAnsi="宋体" w:hint="eastAsia"/>
          <w:sz w:val="24"/>
        </w:rPr>
        <w:t>年代末，在潘承洞院士的支持下，山东大学网络信息安全研究所成立，李大兴教授任所长，</w:t>
      </w:r>
      <w:r w:rsidRPr="008C44DD">
        <w:rPr>
          <w:rFonts w:ascii="宋体" w:hAnsi="宋体"/>
          <w:sz w:val="24"/>
        </w:rPr>
        <w:t>2002</w:t>
      </w:r>
      <w:r w:rsidRPr="008C44DD">
        <w:rPr>
          <w:rFonts w:ascii="宋体" w:hAnsi="宋体" w:hint="eastAsia"/>
          <w:sz w:val="24"/>
        </w:rPr>
        <w:t>年</w:t>
      </w:r>
      <w:r w:rsidRPr="008C44DD">
        <w:rPr>
          <w:rFonts w:ascii="宋体" w:hAnsi="宋体"/>
          <w:sz w:val="24"/>
        </w:rPr>
        <w:t>3</w:t>
      </w:r>
      <w:r w:rsidRPr="008C44DD">
        <w:rPr>
          <w:rFonts w:ascii="宋体" w:hAnsi="宋体" w:hint="eastAsia"/>
          <w:sz w:val="24"/>
        </w:rPr>
        <w:t>月，因科研成果突出，被山东大学批准为校属独立的处级科研机构。山东大学网络信息安全研究所是目前山东省唯一专门从事信息安全理论及技术研究的单位，主要研究方向为：公钥密码、分组密码、认证理论、安全协议等密码学基础理论；信息加密与认证技术、网络入侵检测、网络安全协议与标准体系等。</w:t>
      </w:r>
    </w:p>
    <w:p w:rsidR="00445119" w:rsidRPr="008C44DD" w:rsidRDefault="00445119" w:rsidP="008C44DD">
      <w:pPr>
        <w:spacing w:line="360" w:lineRule="auto"/>
        <w:ind w:firstLineChars="200" w:firstLine="480"/>
        <w:rPr>
          <w:rFonts w:ascii="宋体" w:hAnsi="宋体"/>
          <w:sz w:val="24"/>
        </w:rPr>
      </w:pPr>
      <w:r w:rsidRPr="008C44DD">
        <w:rPr>
          <w:rFonts w:ascii="宋体" w:hAnsi="宋体" w:hint="eastAsia"/>
          <w:sz w:val="24"/>
        </w:rPr>
        <w:t>研究所成立以来，在所长、</w:t>
      </w:r>
      <w:r w:rsidRPr="008C44DD">
        <w:rPr>
          <w:rFonts w:ascii="宋体" w:hAnsi="宋体"/>
          <w:sz w:val="24"/>
        </w:rPr>
        <w:t>863</w:t>
      </w:r>
      <w:r w:rsidRPr="008C44DD">
        <w:rPr>
          <w:rFonts w:ascii="宋体" w:hAnsi="宋体" w:hint="eastAsia"/>
          <w:sz w:val="24"/>
        </w:rPr>
        <w:t>计划信息安全主题专家组副组长、博士生导师李大兴教授的带领下，取得了多项突破性的科研成果，累计承担国家和地方重点科研项目共技二十余项，其中有国家“八六三”，“九七三”，“九五”，国家密码发展基金项目等。研究所研制开发的具有自主产权的“</w:t>
      </w:r>
      <w:r w:rsidRPr="008C44DD">
        <w:rPr>
          <w:rFonts w:ascii="宋体" w:hAnsi="宋体"/>
          <w:sz w:val="24"/>
        </w:rPr>
        <w:t>SMS100</w:t>
      </w:r>
      <w:r w:rsidRPr="008C44DD">
        <w:rPr>
          <w:rFonts w:ascii="宋体" w:hAnsi="宋体" w:hint="eastAsia"/>
          <w:sz w:val="24"/>
        </w:rPr>
        <w:t>—</w:t>
      </w:r>
      <w:r w:rsidRPr="008C44DD">
        <w:rPr>
          <w:rFonts w:ascii="宋体" w:hAnsi="宋体"/>
          <w:sz w:val="24"/>
        </w:rPr>
        <w:t>1</w:t>
      </w:r>
      <w:r w:rsidRPr="008C44DD">
        <w:rPr>
          <w:rFonts w:ascii="宋体" w:hAnsi="宋体" w:hint="eastAsia"/>
          <w:sz w:val="24"/>
        </w:rPr>
        <w:t>网络安全平台”是国内第一个通过国家密码管理委员会办公室鉴定的商密产品（商密签字第（</w:t>
      </w:r>
      <w:r w:rsidRPr="008C44DD">
        <w:rPr>
          <w:rFonts w:ascii="宋体" w:hAnsi="宋体"/>
          <w:sz w:val="24"/>
        </w:rPr>
        <w:t>1</w:t>
      </w:r>
      <w:r w:rsidRPr="008C44DD">
        <w:rPr>
          <w:rFonts w:ascii="宋体" w:hAnsi="宋体" w:hint="eastAsia"/>
          <w:sz w:val="24"/>
        </w:rPr>
        <w:t>）号，</w:t>
      </w:r>
      <w:r w:rsidRPr="008C44DD">
        <w:rPr>
          <w:rFonts w:ascii="宋体" w:hAnsi="宋体"/>
          <w:sz w:val="24"/>
        </w:rPr>
        <w:t>1996</w:t>
      </w:r>
      <w:r w:rsidRPr="008C44DD">
        <w:rPr>
          <w:rFonts w:ascii="宋体" w:hAnsi="宋体" w:hint="eastAsia"/>
          <w:sz w:val="24"/>
        </w:rPr>
        <w:t>），并于</w:t>
      </w:r>
      <w:r w:rsidRPr="008C44DD">
        <w:rPr>
          <w:rFonts w:ascii="宋体" w:hAnsi="宋体"/>
          <w:sz w:val="24"/>
        </w:rPr>
        <w:t>1999</w:t>
      </w:r>
      <w:r w:rsidRPr="008C44DD">
        <w:rPr>
          <w:rFonts w:ascii="宋体" w:hAnsi="宋体" w:hint="eastAsia"/>
          <w:sz w:val="24"/>
        </w:rPr>
        <w:t>年获国家科技进步三等奖、党政密码科技进步二等奖，是国内最早从事的</w:t>
      </w:r>
      <w:r w:rsidRPr="008C44DD">
        <w:rPr>
          <w:rFonts w:ascii="宋体" w:hAnsi="宋体"/>
          <w:sz w:val="24"/>
        </w:rPr>
        <w:t>PKI</w:t>
      </w:r>
      <w:r w:rsidRPr="008C44DD">
        <w:rPr>
          <w:rFonts w:ascii="宋体" w:hAnsi="宋体" w:hint="eastAsia"/>
          <w:sz w:val="24"/>
        </w:rPr>
        <w:t>技术研究，也是目前国内最大的</w:t>
      </w:r>
      <w:r w:rsidRPr="008C44DD">
        <w:rPr>
          <w:rFonts w:ascii="宋体" w:hAnsi="宋体"/>
          <w:sz w:val="24"/>
        </w:rPr>
        <w:t>PKI</w:t>
      </w:r>
      <w:r w:rsidRPr="008C44DD">
        <w:rPr>
          <w:rFonts w:ascii="宋体" w:hAnsi="宋体" w:hint="eastAsia"/>
          <w:sz w:val="24"/>
        </w:rPr>
        <w:t>技术和产品研发基地之一。</w:t>
      </w:r>
    </w:p>
    <w:p w:rsidR="00445119" w:rsidRPr="008C44DD" w:rsidRDefault="00445119" w:rsidP="008C44DD">
      <w:pPr>
        <w:spacing w:line="360" w:lineRule="auto"/>
        <w:ind w:firstLineChars="200" w:firstLine="480"/>
        <w:rPr>
          <w:rFonts w:ascii="宋体" w:hAnsi="宋体"/>
          <w:sz w:val="24"/>
        </w:rPr>
      </w:pPr>
      <w:r w:rsidRPr="008C44DD">
        <w:rPr>
          <w:rFonts w:ascii="宋体" w:hAnsi="宋体" w:hint="eastAsia"/>
          <w:sz w:val="24"/>
        </w:rPr>
        <w:t>研究所拥有教师队伍</w:t>
      </w:r>
      <w:r w:rsidRPr="008C44DD">
        <w:rPr>
          <w:rFonts w:ascii="宋体" w:hAnsi="宋体"/>
          <w:sz w:val="24"/>
        </w:rPr>
        <w:t>8</w:t>
      </w:r>
      <w:r w:rsidRPr="008C44DD">
        <w:rPr>
          <w:rFonts w:ascii="宋体" w:hAnsi="宋体" w:hint="eastAsia"/>
          <w:sz w:val="24"/>
        </w:rPr>
        <w:t>人，其中教授</w:t>
      </w:r>
      <w:r w:rsidRPr="008C44DD">
        <w:rPr>
          <w:rFonts w:ascii="宋体" w:hAnsi="宋体"/>
          <w:sz w:val="24"/>
        </w:rPr>
        <w:t>2</w:t>
      </w:r>
      <w:r w:rsidRPr="008C44DD">
        <w:rPr>
          <w:rFonts w:ascii="宋体" w:hAnsi="宋体" w:hint="eastAsia"/>
          <w:sz w:val="24"/>
        </w:rPr>
        <w:t>人、副教授</w:t>
      </w:r>
      <w:r w:rsidRPr="008C44DD">
        <w:rPr>
          <w:rFonts w:ascii="宋体" w:hAnsi="宋体"/>
          <w:sz w:val="24"/>
        </w:rPr>
        <w:t>3</w:t>
      </w:r>
      <w:r w:rsidRPr="008C44DD">
        <w:rPr>
          <w:rFonts w:ascii="宋体" w:hAnsi="宋体" w:hint="eastAsia"/>
          <w:sz w:val="24"/>
        </w:rPr>
        <w:t>人、讲师</w:t>
      </w:r>
      <w:r w:rsidRPr="008C44DD">
        <w:rPr>
          <w:rFonts w:ascii="宋体" w:hAnsi="宋体"/>
          <w:sz w:val="24"/>
        </w:rPr>
        <w:t>4</w:t>
      </w:r>
      <w:r w:rsidRPr="008C44DD">
        <w:rPr>
          <w:rFonts w:ascii="宋体" w:hAnsi="宋体" w:hint="eastAsia"/>
          <w:sz w:val="24"/>
        </w:rPr>
        <w:t>人。其中具有博士学位者</w:t>
      </w:r>
      <w:r w:rsidRPr="008C44DD">
        <w:rPr>
          <w:rFonts w:ascii="宋体" w:hAnsi="宋体"/>
          <w:sz w:val="24"/>
        </w:rPr>
        <w:t>7</w:t>
      </w:r>
      <w:r w:rsidRPr="008C44DD">
        <w:rPr>
          <w:rFonts w:ascii="宋体" w:hAnsi="宋体" w:hint="eastAsia"/>
          <w:sz w:val="24"/>
        </w:rPr>
        <w:t>人，硕士点</w:t>
      </w:r>
      <w:r w:rsidRPr="008C44DD">
        <w:rPr>
          <w:rFonts w:ascii="宋体" w:hAnsi="宋体"/>
          <w:sz w:val="24"/>
        </w:rPr>
        <w:t>2</w:t>
      </w:r>
      <w:r w:rsidRPr="008C44DD">
        <w:rPr>
          <w:rFonts w:ascii="宋体" w:hAnsi="宋体" w:hint="eastAsia"/>
          <w:sz w:val="24"/>
        </w:rPr>
        <w:t>个，设有软件工程、计算机软件与理论专业、应用数学</w:t>
      </w:r>
      <w:r w:rsidRPr="008C44DD">
        <w:rPr>
          <w:rFonts w:ascii="宋体" w:hAnsi="宋体"/>
          <w:sz w:val="24"/>
        </w:rPr>
        <w:t>3</w:t>
      </w:r>
      <w:r w:rsidRPr="008C44DD">
        <w:rPr>
          <w:rFonts w:ascii="宋体" w:hAnsi="宋体" w:hint="eastAsia"/>
          <w:sz w:val="24"/>
        </w:rPr>
        <w:t>个专业，学生除继续深造外，每年就业率达</w:t>
      </w:r>
      <w:r w:rsidRPr="008C44DD">
        <w:rPr>
          <w:rFonts w:ascii="宋体" w:hAnsi="宋体"/>
          <w:sz w:val="24"/>
        </w:rPr>
        <w:t>100%</w:t>
      </w:r>
      <w:r w:rsidRPr="008C44DD">
        <w:rPr>
          <w:rFonts w:ascii="宋体" w:hAnsi="宋体" w:hint="eastAsia"/>
          <w:sz w:val="24"/>
        </w:rPr>
        <w:t>，多年来为社会及国家培养大批科研骨干力量。</w:t>
      </w:r>
    </w:p>
    <w:p w:rsidR="00B304A2" w:rsidRPr="00445119" w:rsidRDefault="00445119" w:rsidP="006A76B1">
      <w:pPr>
        <w:spacing w:line="360" w:lineRule="auto"/>
        <w:ind w:firstLineChars="200" w:firstLine="480"/>
      </w:pPr>
      <w:r w:rsidRPr="008C44DD">
        <w:rPr>
          <w:rFonts w:ascii="宋体" w:hAnsi="宋体" w:hint="eastAsia"/>
          <w:sz w:val="24"/>
        </w:rPr>
        <w:t>山东大学网络信息安全研究所本着“瞄准国家目标、结合自身优势、为国民经济主战场服务”的原则，力争将山东大学网络信息安全研究所建设成为我国信息安全领域重要的学术与科研基地。</w:t>
      </w:r>
    </w:p>
    <w:sectPr w:rsidR="00B304A2" w:rsidRPr="0044511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BBD" w:rsidRDefault="00623BBD" w:rsidP="00445119">
      <w:r>
        <w:separator/>
      </w:r>
    </w:p>
  </w:endnote>
  <w:endnote w:type="continuationSeparator" w:id="0">
    <w:p w:rsidR="00623BBD" w:rsidRDefault="00623BBD" w:rsidP="0044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19" w:rsidRDefault="004451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19" w:rsidRDefault="0044511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19" w:rsidRDefault="004451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BBD" w:rsidRDefault="00623BBD" w:rsidP="00445119">
      <w:r>
        <w:separator/>
      </w:r>
    </w:p>
  </w:footnote>
  <w:footnote w:type="continuationSeparator" w:id="0">
    <w:p w:rsidR="00623BBD" w:rsidRDefault="00623BBD" w:rsidP="00445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19" w:rsidRDefault="004451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19" w:rsidRDefault="00445119" w:rsidP="00445119">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119" w:rsidRDefault="004451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119"/>
    <w:rsid w:val="003652DC"/>
    <w:rsid w:val="003E069E"/>
    <w:rsid w:val="00445119"/>
    <w:rsid w:val="005D14E8"/>
    <w:rsid w:val="00623BBD"/>
    <w:rsid w:val="006A76B1"/>
    <w:rsid w:val="00796243"/>
    <w:rsid w:val="0089093C"/>
    <w:rsid w:val="008C44DD"/>
    <w:rsid w:val="00B30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575BE"/>
  <w15:docId w15:val="{B296408E-CFB8-4709-93BD-F505557A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119"/>
    <w:pPr>
      <w:widowControl w:val="0"/>
      <w:jc w:val="both"/>
    </w:pPr>
    <w:rPr>
      <w:rFonts w:ascii="Times New Roman" w:eastAsia="宋体" w:hAnsi="Times New Roman" w:cs="Times New Roman"/>
      <w:szCs w:val="24"/>
    </w:rPr>
  </w:style>
  <w:style w:type="paragraph" w:styleId="3">
    <w:name w:val="heading 3"/>
    <w:basedOn w:val="a"/>
    <w:next w:val="a"/>
    <w:link w:val="30"/>
    <w:semiHidden/>
    <w:unhideWhenUsed/>
    <w:qFormat/>
    <w:rsid w:val="00445119"/>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4511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445119"/>
    <w:rPr>
      <w:sz w:val="18"/>
      <w:szCs w:val="18"/>
    </w:rPr>
  </w:style>
  <w:style w:type="paragraph" w:styleId="a5">
    <w:name w:val="footer"/>
    <w:basedOn w:val="a"/>
    <w:link w:val="a6"/>
    <w:uiPriority w:val="99"/>
    <w:semiHidden/>
    <w:unhideWhenUsed/>
    <w:rsid w:val="0044511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semiHidden/>
    <w:rsid w:val="00445119"/>
    <w:rPr>
      <w:sz w:val="18"/>
      <w:szCs w:val="18"/>
    </w:rPr>
  </w:style>
  <w:style w:type="character" w:customStyle="1" w:styleId="30">
    <w:name w:val="标题 3 字符"/>
    <w:basedOn w:val="a0"/>
    <w:link w:val="3"/>
    <w:semiHidden/>
    <w:rsid w:val="00445119"/>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5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595</Characters>
  <Application>Microsoft Office Word</Application>
  <DocSecurity>0</DocSecurity>
  <Lines>4</Lines>
  <Paragraphs>1</Paragraphs>
  <ScaleCrop>false</ScaleCrop>
  <Company>微软中国</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oempc</dc:creator>
  <cp:keywords/>
  <dc:description/>
  <cp:lastModifiedBy>王标</cp:lastModifiedBy>
  <cp:revision>4</cp:revision>
  <dcterms:created xsi:type="dcterms:W3CDTF">2018-07-25T02:26:00Z</dcterms:created>
  <dcterms:modified xsi:type="dcterms:W3CDTF">2018-07-25T02:28:00Z</dcterms:modified>
</cp:coreProperties>
</file>