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68"/>
        <w:gridCol w:w="812"/>
        <w:gridCol w:w="2852"/>
        <w:gridCol w:w="2934"/>
        <w:gridCol w:w="3289"/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  <w:highlight w:val="none"/>
              </w:rPr>
              <w:t>071海洋研究院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vAlign w:val="center"/>
          </w:tcPr>
          <w:p>
            <w:pPr>
              <w:spacing w:line="252" w:lineRule="auto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招生专业代码、名称及研究方向</w:t>
            </w:r>
          </w:p>
        </w:tc>
        <w:tc>
          <w:tcPr>
            <w:tcW w:w="267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黑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  <w:highlight w:val="none"/>
              </w:rPr>
              <w:t>招生人数</w:t>
            </w:r>
          </w:p>
        </w:tc>
        <w:tc>
          <w:tcPr>
            <w:tcW w:w="938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初试考试科目</w:t>
            </w:r>
          </w:p>
        </w:tc>
        <w:tc>
          <w:tcPr>
            <w:tcW w:w="96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复试考核内容</w:t>
            </w:r>
          </w:p>
        </w:tc>
        <w:tc>
          <w:tcPr>
            <w:tcW w:w="1082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复试笔试参考书目</w:t>
            </w:r>
          </w:p>
        </w:tc>
        <w:tc>
          <w:tcPr>
            <w:tcW w:w="933" w:type="pct"/>
            <w:vAlign w:val="center"/>
          </w:tcPr>
          <w:p>
            <w:pPr>
              <w:spacing w:line="252" w:lineRule="auto"/>
              <w:jc w:val="center"/>
              <w:rPr>
                <w:rFonts w:ascii="黑体" w:hAnsi="宋体" w:eastAsia="黑体" w:cs="Arial"/>
                <w:sz w:val="18"/>
                <w:szCs w:val="18"/>
                <w:highlight w:val="none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070701物理海洋学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01业务化海洋学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02大尺度海气相互作用</w:t>
            </w:r>
          </w:p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03生态系统动力学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④801海洋科学导论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笔试：物理海洋学基础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《物理海洋学导论》（第一版），董昌明主编，科学出版社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2019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1.流体力学基础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2.海洋学基础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070702海洋化学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01海洋金属腐蚀与防护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02海洋生物地球化学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03海洋环境保护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hint="eastAsia"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③628物理化学（化）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④835合成化学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笔试：无机及分析化学实验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《基础化学实验（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1）-无机及分析化学实验》（第二版），化学工业出版社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1.物理化学实验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070703海洋生物学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01微生物海洋学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02微型生物生态学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03海洋微生物学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04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系统与进化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生物学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分子生物学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338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生物化学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④801海洋科学导论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笔试：微生物学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《微生物学》（第二版），沈萍主编，高等教育出版社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2006年版；《微生物学教程》，周德庆编，高等教育出版社2002年版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1.生物技术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2.生物综合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070704海洋地质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01海洋工程地质及水文地质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02海洋岩土工程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03海洋资源与地质环境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④852水力学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笔试：水文地质学基础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《水文地质学基础》，张人权等，地质出版社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2011年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；《水文地质学基础》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王大纯等，地质出版社1995年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水文地质学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土力学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080200机械工程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01机械制造及其自动化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02机械电子工程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③301数学（一）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④844机械设计基础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笔试：机械制造技术基础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《机械制造技术基础》，李凯岭主编，清华大学出版社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2010年版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1.微机原理及应用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2.机械制造技术基础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080900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电子科学与技术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01物理电子学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  <w:highlight w:val="none"/>
              </w:rPr>
              <w:t>02微电子学与固体电子学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1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方向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③301数学（一）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④907光学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 xml:space="preserve">2 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方向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③301数学（一）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830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半导体物理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笔试：光电技术、半导体器件二选一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《光电技术》，江文杰、施建华等编著，科学出版社出版；《半导体器件物理与工艺》（第三版），施敏，李明逵著，苏州大学出版社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2014年版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1.光电技术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2.半导体器件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08110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0控制科学与工程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01检测技术与自动化装置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02系统工程</w:t>
            </w: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②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201英语（一）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③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301数学（一）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④847自动控制原理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笔试：电子技术基础（包括模拟、数字）、数据结构二选一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after="312" w:afterLines="100"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《模拟电子技术基础》，王济浩编著，清华大学出版社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2009年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；《数字电子技术基础》，范爱平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周常森编著，清华大学出版社2008年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；《数据结构》严蔚敏、吴伟民编著，清华大学出版社2009年版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同等学力加试任选两门：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1.自动控制系统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2.计算机控制技术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3.过程控制系统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4.自动检测技术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085406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控制工程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47自动控制原理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笔试：电子技术基础（包括模拟、数字）、数据结构二选一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《模拟电子技术基础》，王济浩编著，清华大学出版社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2009年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；《数字电子技术基础》，范爱平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、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周常森编著，清华大学出版社2008年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；《数据结构》严蔚敏、吴伟民编著，清华大学出版社2009年版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同等学力加试任选两门：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微机原理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模拟电路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3.自动控制系统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4.计算机控制技术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5.过程控制系统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ascii="黑体" w:hAnsi="黑体" w:eastAsia="黑体"/>
                <w:sz w:val="18"/>
                <w:szCs w:val="18"/>
                <w:highlight w:val="none"/>
              </w:rPr>
              <w:t>085408</w:t>
            </w: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光电信息工程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④90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数字电路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笔试：光电技术、半导体器件二选一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《光电技术》，江文杰、施建华等编著，科学出版社出版；《半导体器件物理与工艺》（第三版），施敏、李明逵著，苏州大学出版社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2014年版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同等学力加试任选两门：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微机原理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sz w:val="18"/>
                <w:szCs w:val="18"/>
                <w:highlight w:val="none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模拟电路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3.自动控制系统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4.计算机控制技术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5.过程控制系统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6.自动检测技术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085500机械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①101思想政治理论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④844机械设计基础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笔试：机械制造技术基础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《机械制造技术基础》，李凯岭主编，清华大学出版社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2010年版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1.微机原理及应用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2.材料力学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</w:tcPr>
          <w:p>
            <w:pPr>
              <w:spacing w:line="300" w:lineRule="exact"/>
              <w:rPr>
                <w:rFonts w:ascii="黑体" w:hAnsi="黑体" w:eastAsia="黑体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/>
                <w:sz w:val="18"/>
                <w:szCs w:val="18"/>
                <w:highlight w:val="none"/>
              </w:rPr>
              <w:t>085900土木水利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267" w:type="pct"/>
          </w:tcPr>
          <w:p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  <w:highlight w:val="none"/>
              </w:rPr>
            </w:pPr>
          </w:p>
        </w:tc>
        <w:tc>
          <w:tcPr>
            <w:tcW w:w="938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①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101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思想政治理论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②204英语（二）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③302数学（二）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④850材料力学</w:t>
            </w:r>
          </w:p>
        </w:tc>
        <w:tc>
          <w:tcPr>
            <w:tcW w:w="965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笔试：水文地质学基础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面试：综合素质考查</w:t>
            </w:r>
          </w:p>
        </w:tc>
        <w:tc>
          <w:tcPr>
            <w:tcW w:w="1082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《水文地质学基础》，张人权等，地质出版社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2011年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；《水文地质学基础》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，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王大纯等，地质出版社1995年</w:t>
            </w: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版</w:t>
            </w:r>
          </w:p>
        </w:tc>
        <w:tc>
          <w:tcPr>
            <w:tcW w:w="933" w:type="pct"/>
          </w:tcPr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同等</w:t>
            </w:r>
            <w:r>
              <w:rPr>
                <w:rFonts w:ascii="宋体" w:hAnsi="宋体"/>
                <w:sz w:val="18"/>
                <w:szCs w:val="18"/>
                <w:highlight w:val="none"/>
              </w:rPr>
              <w:t>学力加试：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1.水文地质学</w:t>
            </w:r>
          </w:p>
          <w:p>
            <w:pPr>
              <w:spacing w:line="300" w:lineRule="exact"/>
              <w:rPr>
                <w:rFonts w:ascii="宋体" w:hAnsi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sz w:val="18"/>
                <w:szCs w:val="18"/>
                <w:highlight w:val="none"/>
              </w:rPr>
              <w:t>2.土力学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E6389E"/>
    <w:rsid w:val="00363B5C"/>
    <w:rsid w:val="0038577B"/>
    <w:rsid w:val="00A06895"/>
    <w:rsid w:val="00E00944"/>
    <w:rsid w:val="00E6389E"/>
    <w:rsid w:val="2C68191C"/>
    <w:rsid w:val="3A57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327</Words>
  <Characters>1870</Characters>
  <Lines>15</Lines>
  <Paragraphs>4</Paragraphs>
  <TotalTime>3</TotalTime>
  <ScaleCrop>false</ScaleCrop>
  <LinksUpToDate>false</LinksUpToDate>
  <CharactersWithSpaces>2193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2024-08-12T02:42:00Z</dcterms:created>
  <dc:creator>雪</dc:creator>
  <cp:lastModifiedBy>杜亚楠</cp:lastModifiedBy>
  <dcterms:modified xsi:type="dcterms:W3CDTF">2024-08-20T00:49:37Z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E1845E604B0D4973825274FAB8B39BF2_13</vt:lpwstr>
  </property>
</Properties>
</file>