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山东大学管理学院202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年硕士研究生招生专业目录</w:t>
      </w:r>
    </w:p>
    <w:tbl>
      <w:tblPr>
        <w:tblStyle w:val="8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1"/>
        <w:gridCol w:w="848"/>
        <w:gridCol w:w="2128"/>
        <w:gridCol w:w="3537"/>
        <w:gridCol w:w="3402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31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120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120</w:t>
            </w:r>
            <w:r>
              <w:rPr>
                <w:rFonts w:ascii="宋体" w:hAnsi="宋体" w:eastAsia="宋体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管理科学与工程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01数据与复杂决策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管理信息系统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项目管理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质量管理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物流与供应链管理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1202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笔试：外语、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综合（运筹学、概率论与数理统计）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《运筹学基础及应用》（第七版），胡运权主编，高等教育出版社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2021年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版；</w:t>
            </w:r>
          </w:p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《概率论与数理统计》（第四版），龙永红主编，高等教育出版社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2020年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</w:t>
            </w:r>
          </w:p>
        </w:tc>
        <w:tc>
          <w:tcPr>
            <w:tcW w:w="67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1.运营管理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  <w:vAlign w:val="top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120201会计学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01公司并购与投融资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02投融资与金融学</w:t>
            </w:r>
          </w:p>
          <w:p>
            <w:pPr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03资本市场与实证会计</w:t>
            </w:r>
          </w:p>
        </w:tc>
        <w:tc>
          <w:tcPr>
            <w:tcW w:w="288" w:type="pct"/>
            <w:vAlign w:val="top"/>
          </w:tcPr>
          <w:p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pct"/>
            <w:vAlign w:val="top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③303数学三</w:t>
            </w:r>
          </w:p>
          <w:p>
            <w:pP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④840管理学</w:t>
            </w:r>
          </w:p>
        </w:tc>
        <w:tc>
          <w:tcPr>
            <w:tcW w:w="1202" w:type="pct"/>
            <w:vAlign w:val="top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外语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综合（财务会计、财务管理）</w:t>
            </w:r>
          </w:p>
          <w:p>
            <w:pP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  <w:vAlign w:val="top"/>
          </w:tcPr>
          <w:p>
            <w:pP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《会计》（注册会计师辅导教材当年版）；《财务成本管理》（注册会计师辅导教材当年版）；《财务管理学》刘海英主编，经济科学出版社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2019年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版</w:t>
            </w:r>
          </w:p>
        </w:tc>
        <w:tc>
          <w:tcPr>
            <w:tcW w:w="670" w:type="pct"/>
            <w:vAlign w:val="top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1.管理会计</w:t>
            </w:r>
          </w:p>
          <w:p>
            <w:pP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  <w:vAlign w:val="top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120202企业管理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01战略管理</w:t>
            </w:r>
          </w:p>
          <w:p>
            <w:pPr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人力资源管理</w:t>
            </w:r>
          </w:p>
        </w:tc>
        <w:tc>
          <w:tcPr>
            <w:tcW w:w="288" w:type="pct"/>
            <w:vAlign w:val="top"/>
          </w:tcPr>
          <w:p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pct"/>
            <w:vAlign w:val="top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②201英语一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③303数学三</w:t>
            </w:r>
          </w:p>
          <w:p>
            <w:pPr>
              <w:rPr>
                <w:rFonts w:hint="eastAsia" w:ascii="宋体" w:hAnsi="宋体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④840管理学</w:t>
            </w:r>
          </w:p>
        </w:tc>
        <w:tc>
          <w:tcPr>
            <w:tcW w:w="1202" w:type="pct"/>
            <w:vAlign w:val="top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外语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、专业综合（企业战略管理、人力资源管理）</w:t>
            </w:r>
          </w:p>
          <w:p>
            <w:pP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  <w:vAlign w:val="top"/>
          </w:tcPr>
          <w:p>
            <w:pP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《企业战略管理（第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2版）》，陈志军、张雷等编著，中国人民大学出版社2020年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人力资源管理概论（第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版）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》，彭剑锋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著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，复旦大学出版社201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670" w:type="pct"/>
            <w:vAlign w:val="top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1.微观经济学</w:t>
            </w:r>
          </w:p>
          <w:p>
            <w:pPr>
              <w:spacing w:line="280" w:lineRule="exact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2.管理综合（战略管理、人力资源管理、营销管理）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2" w:hRule="atLeast"/>
          <w:jc w:val="center"/>
        </w:trPr>
        <w:tc>
          <w:tcPr>
            <w:tcW w:w="959" w:type="pct"/>
            <w:vAlign w:val="top"/>
          </w:tcPr>
          <w:p>
            <w:pPr>
              <w:spacing w:line="264" w:lineRule="auto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120203旅游管理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01旅游管理</w:t>
            </w:r>
          </w:p>
          <w:p>
            <w:pPr>
              <w:spacing w:line="264" w:lineRule="auto"/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文化产业管理</w:t>
            </w:r>
          </w:p>
        </w:tc>
        <w:tc>
          <w:tcPr>
            <w:tcW w:w="288" w:type="pct"/>
            <w:vAlign w:val="top"/>
          </w:tcPr>
          <w:p>
            <w:pPr>
              <w:spacing w:line="264" w:lineRule="auto"/>
              <w:jc w:val="center"/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②201英语一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③303数学三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④840管理学</w:t>
            </w:r>
          </w:p>
        </w:tc>
        <w:tc>
          <w:tcPr>
            <w:tcW w:w="1202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外语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、专业综合（旅游学概论、旅游饭店管理、旅游开发学、旅游市场学）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  <w:vAlign w:val="top"/>
          </w:tcPr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《旅游学概论（第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3版）》，吴必虎、黄潇婷等编著，中国人民大学出版社2019年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版；《旅游接待业管理》，邓爱民主编，中国旅游出版社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版；《旅游规划与开发》，王德刚主编，中国旅游出版社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2017年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版；《旅游市场营销》，李天元等主编，中国人民大学出版社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2013年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版</w:t>
            </w:r>
          </w:p>
        </w:tc>
        <w:tc>
          <w:tcPr>
            <w:tcW w:w="670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1.旅游经济学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2.旅游心理学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  <w:vAlign w:val="top"/>
          </w:tcPr>
          <w:p>
            <w:pPr>
              <w:spacing w:line="264" w:lineRule="auto"/>
              <w:rPr>
                <w:rFonts w:ascii="黑体" w:hAnsi="宋体" w:eastAsia="黑体" w:cs="Times New Roman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18"/>
                <w:szCs w:val="18"/>
              </w:rPr>
              <w:t>1202Z1市场营销</w:t>
            </w:r>
          </w:p>
          <w:p>
            <w:pPr>
              <w:spacing w:line="264" w:lineRule="auto"/>
              <w:rPr>
                <w:rFonts w:ascii="黑体" w:hAnsi="黑体" w:eastAsia="黑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01市场营销管理</w:t>
            </w:r>
          </w:p>
        </w:tc>
        <w:tc>
          <w:tcPr>
            <w:tcW w:w="288" w:type="pct"/>
            <w:vAlign w:val="top"/>
          </w:tcPr>
          <w:p>
            <w:pPr>
              <w:spacing w:line="264" w:lineRule="auto"/>
              <w:jc w:val="center"/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②201英语一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③303数学三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④840管理学</w:t>
            </w:r>
          </w:p>
        </w:tc>
        <w:tc>
          <w:tcPr>
            <w:tcW w:w="1202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外语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、专业综合（市场营销管理、消费者行为学）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  <w:vAlign w:val="top"/>
          </w:tcPr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《消费者行为学》，周欣悦，机械工业出版社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2019年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版；《市场营销通论（第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8版）》，郭国庆编著，中国人民大学出版社2020年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版</w:t>
            </w:r>
          </w:p>
        </w:tc>
        <w:tc>
          <w:tcPr>
            <w:tcW w:w="670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1.微观经济学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2.市场营销学通论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8" w:hRule="atLeast"/>
          <w:jc w:val="center"/>
        </w:trPr>
        <w:tc>
          <w:tcPr>
            <w:tcW w:w="959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125300会计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②204英语二</w:t>
            </w:r>
          </w:p>
        </w:tc>
        <w:tc>
          <w:tcPr>
            <w:tcW w:w="1202" w:type="pct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思想政治理论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综合（财务会计、财务管理）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《会计》（注册会计师全国统一考试辅导教材当年版本）；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《财务成本管理》（注册会计师全国统一考试辅导教材当年版本）</w:t>
            </w:r>
          </w:p>
        </w:tc>
        <w:tc>
          <w:tcPr>
            <w:tcW w:w="670" w:type="pct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1.管理会计</w:t>
            </w:r>
          </w:p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2" w:hRule="atLeast"/>
          <w:jc w:val="center"/>
        </w:trPr>
        <w:tc>
          <w:tcPr>
            <w:tcW w:w="95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125400旅游管理（非全日制）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②204英语二</w:t>
            </w:r>
          </w:p>
        </w:tc>
        <w:tc>
          <w:tcPr>
            <w:tcW w:w="120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《旅游学概论（第</w:t>
            </w:r>
            <w:r>
              <w:rPr>
                <w:rFonts w:ascii="宋体" w:hAnsi="宋体" w:eastAsia="宋体"/>
                <w:sz w:val="18"/>
                <w:szCs w:val="18"/>
              </w:rPr>
              <w:t>4版）》，黄潇婷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吴必虎编著，中国人民大学出版社2023年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《旅游接待业管理》，邓爱民主编，中国旅游出版社</w:t>
            </w:r>
            <w:r>
              <w:rPr>
                <w:rFonts w:ascii="宋体" w:hAnsi="宋体" w:eastAsia="宋体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《旅游开发学（第</w:t>
            </w:r>
            <w:r>
              <w:rPr>
                <w:rFonts w:ascii="宋体" w:hAnsi="宋体" w:eastAsia="宋体"/>
                <w:sz w:val="18"/>
                <w:szCs w:val="18"/>
              </w:rPr>
              <w:t>2版）》，王德刚主编，山东大学出版社2007年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</w:t>
            </w:r>
          </w:p>
        </w:tc>
        <w:tc>
          <w:tcPr>
            <w:tcW w:w="67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非全日制上课方式：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周末上课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125601工程管理（非全日制）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②204英语二</w:t>
            </w:r>
          </w:p>
        </w:tc>
        <w:tc>
          <w:tcPr>
            <w:tcW w:w="120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《现代项目管理学（第四版）》，邱菀华等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著，科学出版社2017年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</w:t>
            </w:r>
          </w:p>
        </w:tc>
        <w:tc>
          <w:tcPr>
            <w:tcW w:w="67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非全日制上课方式：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周末上课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125603工业工程与管理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tabs>
                <w:tab w:val="left" w:pos="400"/>
                <w:tab w:val="center" w:pos="468"/>
              </w:tabs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②204英语二</w:t>
            </w:r>
          </w:p>
        </w:tc>
        <w:tc>
          <w:tcPr>
            <w:tcW w:w="120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《基础工业工程（第</w:t>
            </w:r>
            <w:r>
              <w:rPr>
                <w:rFonts w:ascii="宋体" w:hAnsi="宋体" w:eastAsia="宋体"/>
                <w:sz w:val="18"/>
                <w:szCs w:val="18"/>
              </w:rPr>
              <w:t>3版）》，易树平、郭伏主编，机械工业出版社2022年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《系统工程（第</w:t>
            </w:r>
            <w:r>
              <w:rPr>
                <w:rFonts w:ascii="宋体" w:hAnsi="宋体" w:eastAsia="宋体"/>
                <w:sz w:val="18"/>
                <w:szCs w:val="18"/>
              </w:rPr>
              <w:t>6版）》，汪应洛主编，机械工业出版社2024年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版；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《生产计划与控制（第2版）》，</w:t>
            </w:r>
            <w:r>
              <w:fldChar w:fldCharType="begin"/>
            </w:r>
            <w:r>
              <w:instrText xml:space="preserve"> HYPERLINK "https://book.jd.com/writer/%E5%90%B4%E7%88%B1%E5%8D%8E_1.html"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18"/>
                <w:szCs w:val="18"/>
              </w:rPr>
              <w:t>吴爱华</w:t>
            </w:r>
            <w:r>
              <w:rPr>
                <w:rFonts w:ascii="宋体" w:hAnsi="宋体" w:eastAsia="宋体"/>
                <w:sz w:val="18"/>
                <w:szCs w:val="18"/>
              </w:rPr>
              <w:fldChar w:fldCharType="end"/>
            </w:r>
            <w:r>
              <w:rPr>
                <w:rFonts w:ascii="宋体" w:hAnsi="宋体" w:eastAsia="宋体"/>
                <w:sz w:val="18"/>
                <w:szCs w:val="18"/>
              </w:rPr>
              <w:t>，</w:t>
            </w:r>
            <w:r>
              <w:fldChar w:fldCharType="begin"/>
            </w:r>
            <w:r>
              <w:instrText xml:space="preserve"> HYPERLINK "https://book.jd.com/writer/%E8%B5%B5%E9%A6%A8%E6%99%BA_1.html"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18"/>
                <w:szCs w:val="18"/>
              </w:rPr>
              <w:t>赵馨智</w:t>
            </w:r>
            <w:r>
              <w:rPr>
                <w:rFonts w:ascii="宋体" w:hAnsi="宋体" w:eastAsia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/>
                <w:sz w:val="18"/>
                <w:szCs w:val="18"/>
              </w:rPr>
              <w:t>著，机械工业出版社2</w:t>
            </w:r>
            <w:r>
              <w:rPr>
                <w:rFonts w:ascii="宋体" w:hAnsi="宋体" w:eastAsia="宋体"/>
                <w:sz w:val="18"/>
                <w:szCs w:val="18"/>
              </w:rPr>
              <w:t>019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年版</w:t>
            </w:r>
          </w:p>
        </w:tc>
        <w:tc>
          <w:tcPr>
            <w:tcW w:w="67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59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25700审计</w:t>
            </w:r>
          </w:p>
        </w:tc>
        <w:tc>
          <w:tcPr>
            <w:tcW w:w="288" w:type="pct"/>
          </w:tcPr>
          <w:p>
            <w:pPr>
              <w:tabs>
                <w:tab w:val="left" w:pos="400"/>
                <w:tab w:val="center" w:pos="468"/>
              </w:tabs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②204英语二</w:t>
            </w:r>
          </w:p>
        </w:tc>
        <w:tc>
          <w:tcPr>
            <w:tcW w:w="1202" w:type="pct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专业综合</w:t>
            </w:r>
            <w:bookmarkStart w:id="0" w:name="_GoBack"/>
            <w:bookmarkEnd w:id="0"/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面试：外语听说能力、专业知识，主要考查考生综合素质</w:t>
            </w:r>
          </w:p>
        </w:tc>
        <w:tc>
          <w:tcPr>
            <w:tcW w:w="1156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《会计》（注册会计师全国统一考试辅导教材当年版本）；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《审计》（注册会计师全国统一考试辅导教材当年版本）</w:t>
            </w:r>
          </w:p>
        </w:tc>
        <w:tc>
          <w:tcPr>
            <w:tcW w:w="67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1.初级会计学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2.财务管理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704DF"/>
    <w:rsid w:val="0007184D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F8B"/>
    <w:rsid w:val="000D1843"/>
    <w:rsid w:val="000D3DD6"/>
    <w:rsid w:val="000D5277"/>
    <w:rsid w:val="000E29FE"/>
    <w:rsid w:val="000E3FAB"/>
    <w:rsid w:val="000E516E"/>
    <w:rsid w:val="000E5291"/>
    <w:rsid w:val="000E5B30"/>
    <w:rsid w:val="000F36CC"/>
    <w:rsid w:val="000F5987"/>
    <w:rsid w:val="00100364"/>
    <w:rsid w:val="00101544"/>
    <w:rsid w:val="00103837"/>
    <w:rsid w:val="001049C4"/>
    <w:rsid w:val="0011630E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649D"/>
    <w:rsid w:val="001565F9"/>
    <w:rsid w:val="001572C8"/>
    <w:rsid w:val="001621CC"/>
    <w:rsid w:val="001621D3"/>
    <w:rsid w:val="00162D31"/>
    <w:rsid w:val="001636DA"/>
    <w:rsid w:val="00172BD1"/>
    <w:rsid w:val="00175524"/>
    <w:rsid w:val="00176C83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B5A"/>
    <w:rsid w:val="001D1E4C"/>
    <w:rsid w:val="001D3A82"/>
    <w:rsid w:val="001D42F5"/>
    <w:rsid w:val="001E2FC2"/>
    <w:rsid w:val="001E7DC7"/>
    <w:rsid w:val="001F05E4"/>
    <w:rsid w:val="001F6B77"/>
    <w:rsid w:val="001F7EB6"/>
    <w:rsid w:val="00201B48"/>
    <w:rsid w:val="0020231F"/>
    <w:rsid w:val="002034A6"/>
    <w:rsid w:val="00203B20"/>
    <w:rsid w:val="00207E7B"/>
    <w:rsid w:val="00211BBF"/>
    <w:rsid w:val="00212BEC"/>
    <w:rsid w:val="00217D86"/>
    <w:rsid w:val="00221826"/>
    <w:rsid w:val="00222BFD"/>
    <w:rsid w:val="00230C41"/>
    <w:rsid w:val="002316FD"/>
    <w:rsid w:val="0023313F"/>
    <w:rsid w:val="002360B0"/>
    <w:rsid w:val="00236F57"/>
    <w:rsid w:val="002374C1"/>
    <w:rsid w:val="00237C86"/>
    <w:rsid w:val="00240F93"/>
    <w:rsid w:val="00244ED9"/>
    <w:rsid w:val="00244F6C"/>
    <w:rsid w:val="002501D8"/>
    <w:rsid w:val="00252265"/>
    <w:rsid w:val="002540AB"/>
    <w:rsid w:val="00254597"/>
    <w:rsid w:val="00262BA6"/>
    <w:rsid w:val="002647AF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5B27"/>
    <w:rsid w:val="002966EF"/>
    <w:rsid w:val="002A1B19"/>
    <w:rsid w:val="002B0E6A"/>
    <w:rsid w:val="002B2B10"/>
    <w:rsid w:val="002C1FB2"/>
    <w:rsid w:val="002C2877"/>
    <w:rsid w:val="002E09EE"/>
    <w:rsid w:val="002E0BC1"/>
    <w:rsid w:val="002E2505"/>
    <w:rsid w:val="002F48E1"/>
    <w:rsid w:val="002F56BE"/>
    <w:rsid w:val="002F7094"/>
    <w:rsid w:val="002F7666"/>
    <w:rsid w:val="00300BD6"/>
    <w:rsid w:val="00302E1F"/>
    <w:rsid w:val="00313F24"/>
    <w:rsid w:val="00315F16"/>
    <w:rsid w:val="00322B00"/>
    <w:rsid w:val="00324E92"/>
    <w:rsid w:val="003251D4"/>
    <w:rsid w:val="0032617C"/>
    <w:rsid w:val="00332023"/>
    <w:rsid w:val="003324BF"/>
    <w:rsid w:val="00333552"/>
    <w:rsid w:val="00333784"/>
    <w:rsid w:val="003338A2"/>
    <w:rsid w:val="00340869"/>
    <w:rsid w:val="003430B4"/>
    <w:rsid w:val="003525F5"/>
    <w:rsid w:val="00355A1F"/>
    <w:rsid w:val="00357259"/>
    <w:rsid w:val="00357E99"/>
    <w:rsid w:val="0036186A"/>
    <w:rsid w:val="0036405C"/>
    <w:rsid w:val="00370BD2"/>
    <w:rsid w:val="003725BF"/>
    <w:rsid w:val="0037272E"/>
    <w:rsid w:val="00375EC4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6269"/>
    <w:rsid w:val="003B77E6"/>
    <w:rsid w:val="003C4B93"/>
    <w:rsid w:val="003D0CAB"/>
    <w:rsid w:val="003D1390"/>
    <w:rsid w:val="003D1A7A"/>
    <w:rsid w:val="003D2E3E"/>
    <w:rsid w:val="003D69FD"/>
    <w:rsid w:val="003D6E36"/>
    <w:rsid w:val="003E3D05"/>
    <w:rsid w:val="003F03AC"/>
    <w:rsid w:val="003F0600"/>
    <w:rsid w:val="003F070D"/>
    <w:rsid w:val="003F1030"/>
    <w:rsid w:val="003F2FD8"/>
    <w:rsid w:val="003F5B16"/>
    <w:rsid w:val="00401ABB"/>
    <w:rsid w:val="00407743"/>
    <w:rsid w:val="00407C56"/>
    <w:rsid w:val="004122BB"/>
    <w:rsid w:val="004132D0"/>
    <w:rsid w:val="00414BE6"/>
    <w:rsid w:val="004150C8"/>
    <w:rsid w:val="00416119"/>
    <w:rsid w:val="004230F7"/>
    <w:rsid w:val="00427B60"/>
    <w:rsid w:val="00431989"/>
    <w:rsid w:val="00432950"/>
    <w:rsid w:val="00434FE1"/>
    <w:rsid w:val="00435864"/>
    <w:rsid w:val="00436B06"/>
    <w:rsid w:val="00444D9E"/>
    <w:rsid w:val="00445DB7"/>
    <w:rsid w:val="00452A60"/>
    <w:rsid w:val="00452C68"/>
    <w:rsid w:val="00456B58"/>
    <w:rsid w:val="004647AE"/>
    <w:rsid w:val="00464B4D"/>
    <w:rsid w:val="0046634B"/>
    <w:rsid w:val="004731D0"/>
    <w:rsid w:val="0047448C"/>
    <w:rsid w:val="00474977"/>
    <w:rsid w:val="004820BF"/>
    <w:rsid w:val="004824FE"/>
    <w:rsid w:val="00485F58"/>
    <w:rsid w:val="004869C5"/>
    <w:rsid w:val="004902E6"/>
    <w:rsid w:val="0049039D"/>
    <w:rsid w:val="00492145"/>
    <w:rsid w:val="004A08E2"/>
    <w:rsid w:val="004A1906"/>
    <w:rsid w:val="004A2076"/>
    <w:rsid w:val="004A2E90"/>
    <w:rsid w:val="004A73B7"/>
    <w:rsid w:val="004B07B7"/>
    <w:rsid w:val="004B09FB"/>
    <w:rsid w:val="004B5A98"/>
    <w:rsid w:val="004D1208"/>
    <w:rsid w:val="004D2BDC"/>
    <w:rsid w:val="004D47E3"/>
    <w:rsid w:val="004D6FFB"/>
    <w:rsid w:val="004D7814"/>
    <w:rsid w:val="004E205A"/>
    <w:rsid w:val="004E2135"/>
    <w:rsid w:val="004E4BDB"/>
    <w:rsid w:val="004E65E9"/>
    <w:rsid w:val="004F1FBA"/>
    <w:rsid w:val="004F43E0"/>
    <w:rsid w:val="004F6B1B"/>
    <w:rsid w:val="0050631E"/>
    <w:rsid w:val="005175C1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52562"/>
    <w:rsid w:val="00554C47"/>
    <w:rsid w:val="005560F8"/>
    <w:rsid w:val="005575A5"/>
    <w:rsid w:val="005618A3"/>
    <w:rsid w:val="00566CF1"/>
    <w:rsid w:val="005704F1"/>
    <w:rsid w:val="005712CF"/>
    <w:rsid w:val="00571C4F"/>
    <w:rsid w:val="0057763E"/>
    <w:rsid w:val="005818D0"/>
    <w:rsid w:val="005819D4"/>
    <w:rsid w:val="0058231C"/>
    <w:rsid w:val="00587C42"/>
    <w:rsid w:val="00590AF9"/>
    <w:rsid w:val="00591993"/>
    <w:rsid w:val="005A5F81"/>
    <w:rsid w:val="005A69D7"/>
    <w:rsid w:val="005A6D3E"/>
    <w:rsid w:val="005B1F32"/>
    <w:rsid w:val="005B5206"/>
    <w:rsid w:val="005B70E1"/>
    <w:rsid w:val="005C0006"/>
    <w:rsid w:val="005C16AA"/>
    <w:rsid w:val="005C2E3F"/>
    <w:rsid w:val="005C3C2E"/>
    <w:rsid w:val="005C3EF2"/>
    <w:rsid w:val="005C43F8"/>
    <w:rsid w:val="005C5A1B"/>
    <w:rsid w:val="005C65F3"/>
    <w:rsid w:val="005C7B16"/>
    <w:rsid w:val="005D4E69"/>
    <w:rsid w:val="005E2826"/>
    <w:rsid w:val="005E6107"/>
    <w:rsid w:val="005F1BD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1BEB"/>
    <w:rsid w:val="00622AB6"/>
    <w:rsid w:val="00627F61"/>
    <w:rsid w:val="006309A9"/>
    <w:rsid w:val="006341BE"/>
    <w:rsid w:val="00637B84"/>
    <w:rsid w:val="006404BF"/>
    <w:rsid w:val="00642DAD"/>
    <w:rsid w:val="00643E33"/>
    <w:rsid w:val="0064570E"/>
    <w:rsid w:val="0065042A"/>
    <w:rsid w:val="00650A34"/>
    <w:rsid w:val="006526C3"/>
    <w:rsid w:val="00663ECD"/>
    <w:rsid w:val="00665A7A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BD7"/>
    <w:rsid w:val="006B78D9"/>
    <w:rsid w:val="006C577D"/>
    <w:rsid w:val="006C5DA0"/>
    <w:rsid w:val="006C6983"/>
    <w:rsid w:val="006C7798"/>
    <w:rsid w:val="006D2C20"/>
    <w:rsid w:val="006D7677"/>
    <w:rsid w:val="006E1861"/>
    <w:rsid w:val="006E4785"/>
    <w:rsid w:val="006F40D5"/>
    <w:rsid w:val="006F43AC"/>
    <w:rsid w:val="00700A80"/>
    <w:rsid w:val="00700AF3"/>
    <w:rsid w:val="00701F3C"/>
    <w:rsid w:val="00710748"/>
    <w:rsid w:val="00711756"/>
    <w:rsid w:val="00712E07"/>
    <w:rsid w:val="0071429C"/>
    <w:rsid w:val="007169BB"/>
    <w:rsid w:val="00717594"/>
    <w:rsid w:val="00717EAD"/>
    <w:rsid w:val="0072348C"/>
    <w:rsid w:val="007238D2"/>
    <w:rsid w:val="00727243"/>
    <w:rsid w:val="007308D4"/>
    <w:rsid w:val="00733B4C"/>
    <w:rsid w:val="00733D76"/>
    <w:rsid w:val="00735F9E"/>
    <w:rsid w:val="00736861"/>
    <w:rsid w:val="00736C5D"/>
    <w:rsid w:val="00741950"/>
    <w:rsid w:val="0074438F"/>
    <w:rsid w:val="00744C9B"/>
    <w:rsid w:val="00746D27"/>
    <w:rsid w:val="00750E1E"/>
    <w:rsid w:val="007523E1"/>
    <w:rsid w:val="00752BFA"/>
    <w:rsid w:val="00754BAF"/>
    <w:rsid w:val="00754F77"/>
    <w:rsid w:val="0076159E"/>
    <w:rsid w:val="00761CD4"/>
    <w:rsid w:val="00763D59"/>
    <w:rsid w:val="00764CA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1FB9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37B7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3945"/>
    <w:rsid w:val="007F4B83"/>
    <w:rsid w:val="00802CCB"/>
    <w:rsid w:val="00803796"/>
    <w:rsid w:val="00804D75"/>
    <w:rsid w:val="00807463"/>
    <w:rsid w:val="0081234D"/>
    <w:rsid w:val="008125BF"/>
    <w:rsid w:val="00814F1E"/>
    <w:rsid w:val="008159FE"/>
    <w:rsid w:val="00816FD4"/>
    <w:rsid w:val="00817B89"/>
    <w:rsid w:val="00817E71"/>
    <w:rsid w:val="00830FE7"/>
    <w:rsid w:val="0083436F"/>
    <w:rsid w:val="00834C5B"/>
    <w:rsid w:val="0084158F"/>
    <w:rsid w:val="00841B27"/>
    <w:rsid w:val="00847BB1"/>
    <w:rsid w:val="00852A27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A3B20"/>
    <w:rsid w:val="008A3E29"/>
    <w:rsid w:val="008B4E1E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0A9E"/>
    <w:rsid w:val="0090216D"/>
    <w:rsid w:val="00902CC9"/>
    <w:rsid w:val="00904C19"/>
    <w:rsid w:val="009114CA"/>
    <w:rsid w:val="009131B2"/>
    <w:rsid w:val="00914514"/>
    <w:rsid w:val="00920328"/>
    <w:rsid w:val="00930278"/>
    <w:rsid w:val="009331C7"/>
    <w:rsid w:val="00933262"/>
    <w:rsid w:val="00933375"/>
    <w:rsid w:val="0093605E"/>
    <w:rsid w:val="00941E6E"/>
    <w:rsid w:val="00944A27"/>
    <w:rsid w:val="00946342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65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16F59"/>
    <w:rsid w:val="00A200FD"/>
    <w:rsid w:val="00A227BC"/>
    <w:rsid w:val="00A25507"/>
    <w:rsid w:val="00A3211F"/>
    <w:rsid w:val="00A32763"/>
    <w:rsid w:val="00A468B4"/>
    <w:rsid w:val="00A46C20"/>
    <w:rsid w:val="00A52493"/>
    <w:rsid w:val="00A5268A"/>
    <w:rsid w:val="00A5270A"/>
    <w:rsid w:val="00A53744"/>
    <w:rsid w:val="00A53D1A"/>
    <w:rsid w:val="00A53EF7"/>
    <w:rsid w:val="00A542E7"/>
    <w:rsid w:val="00A55446"/>
    <w:rsid w:val="00A55AB6"/>
    <w:rsid w:val="00A56B93"/>
    <w:rsid w:val="00A6232E"/>
    <w:rsid w:val="00A63EE9"/>
    <w:rsid w:val="00A660BB"/>
    <w:rsid w:val="00A70A6F"/>
    <w:rsid w:val="00A70AA7"/>
    <w:rsid w:val="00A721F9"/>
    <w:rsid w:val="00A73AE7"/>
    <w:rsid w:val="00A75AFF"/>
    <w:rsid w:val="00A75D79"/>
    <w:rsid w:val="00A75F07"/>
    <w:rsid w:val="00A75F0E"/>
    <w:rsid w:val="00A77B78"/>
    <w:rsid w:val="00A8030E"/>
    <w:rsid w:val="00A8177F"/>
    <w:rsid w:val="00A82963"/>
    <w:rsid w:val="00A82D5D"/>
    <w:rsid w:val="00A82F14"/>
    <w:rsid w:val="00A83F19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295E"/>
    <w:rsid w:val="00AC49F2"/>
    <w:rsid w:val="00AC5C47"/>
    <w:rsid w:val="00AC6500"/>
    <w:rsid w:val="00AD32DE"/>
    <w:rsid w:val="00AD474E"/>
    <w:rsid w:val="00AD7144"/>
    <w:rsid w:val="00AD77F6"/>
    <w:rsid w:val="00AE214E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21A"/>
    <w:rsid w:val="00B26C88"/>
    <w:rsid w:val="00B305AC"/>
    <w:rsid w:val="00B34BC6"/>
    <w:rsid w:val="00B46173"/>
    <w:rsid w:val="00B47988"/>
    <w:rsid w:val="00B502EF"/>
    <w:rsid w:val="00B550D9"/>
    <w:rsid w:val="00B55AAB"/>
    <w:rsid w:val="00B62626"/>
    <w:rsid w:val="00B64667"/>
    <w:rsid w:val="00B6729E"/>
    <w:rsid w:val="00B74127"/>
    <w:rsid w:val="00B84422"/>
    <w:rsid w:val="00B85677"/>
    <w:rsid w:val="00B87C25"/>
    <w:rsid w:val="00B90A6A"/>
    <w:rsid w:val="00B920DD"/>
    <w:rsid w:val="00B946A1"/>
    <w:rsid w:val="00BA1997"/>
    <w:rsid w:val="00BA3924"/>
    <w:rsid w:val="00BB190A"/>
    <w:rsid w:val="00BB4B7A"/>
    <w:rsid w:val="00BB5E08"/>
    <w:rsid w:val="00BC0AE1"/>
    <w:rsid w:val="00BC3344"/>
    <w:rsid w:val="00BD2119"/>
    <w:rsid w:val="00BD61BC"/>
    <w:rsid w:val="00BE0C83"/>
    <w:rsid w:val="00BE138D"/>
    <w:rsid w:val="00BE2E37"/>
    <w:rsid w:val="00BE410A"/>
    <w:rsid w:val="00BF2A39"/>
    <w:rsid w:val="00C001AB"/>
    <w:rsid w:val="00C01D0F"/>
    <w:rsid w:val="00C0633A"/>
    <w:rsid w:val="00C113F1"/>
    <w:rsid w:val="00C1199A"/>
    <w:rsid w:val="00C15978"/>
    <w:rsid w:val="00C16017"/>
    <w:rsid w:val="00C21F3B"/>
    <w:rsid w:val="00C22B20"/>
    <w:rsid w:val="00C26F43"/>
    <w:rsid w:val="00C3523E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66C4C"/>
    <w:rsid w:val="00C7075E"/>
    <w:rsid w:val="00C723E1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A5E19"/>
    <w:rsid w:val="00CA77E7"/>
    <w:rsid w:val="00CB08A8"/>
    <w:rsid w:val="00CB54C6"/>
    <w:rsid w:val="00CB5953"/>
    <w:rsid w:val="00CB7AB8"/>
    <w:rsid w:val="00CC1DA9"/>
    <w:rsid w:val="00CD2B60"/>
    <w:rsid w:val="00CD60E1"/>
    <w:rsid w:val="00CE538D"/>
    <w:rsid w:val="00CE5B0C"/>
    <w:rsid w:val="00CF022A"/>
    <w:rsid w:val="00CF10C6"/>
    <w:rsid w:val="00CF590C"/>
    <w:rsid w:val="00CF6485"/>
    <w:rsid w:val="00CF7EFA"/>
    <w:rsid w:val="00D02DD0"/>
    <w:rsid w:val="00D03BEF"/>
    <w:rsid w:val="00D03F75"/>
    <w:rsid w:val="00D067E9"/>
    <w:rsid w:val="00D06D1C"/>
    <w:rsid w:val="00D07138"/>
    <w:rsid w:val="00D10E2E"/>
    <w:rsid w:val="00D129EA"/>
    <w:rsid w:val="00D2392D"/>
    <w:rsid w:val="00D2536B"/>
    <w:rsid w:val="00D32A29"/>
    <w:rsid w:val="00D33251"/>
    <w:rsid w:val="00D3329B"/>
    <w:rsid w:val="00D43253"/>
    <w:rsid w:val="00D452B6"/>
    <w:rsid w:val="00D50F89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877DB"/>
    <w:rsid w:val="00D9120A"/>
    <w:rsid w:val="00D950F9"/>
    <w:rsid w:val="00D9594F"/>
    <w:rsid w:val="00DA190B"/>
    <w:rsid w:val="00DA3295"/>
    <w:rsid w:val="00DA3CA1"/>
    <w:rsid w:val="00DA71E7"/>
    <w:rsid w:val="00DB0139"/>
    <w:rsid w:val="00DB0480"/>
    <w:rsid w:val="00DB0FCB"/>
    <w:rsid w:val="00DB16E5"/>
    <w:rsid w:val="00DB36B3"/>
    <w:rsid w:val="00DB6598"/>
    <w:rsid w:val="00DB6E40"/>
    <w:rsid w:val="00DB7A14"/>
    <w:rsid w:val="00DC207C"/>
    <w:rsid w:val="00DC6BC5"/>
    <w:rsid w:val="00DC7A4A"/>
    <w:rsid w:val="00DD00E3"/>
    <w:rsid w:val="00DD0BBE"/>
    <w:rsid w:val="00DD285E"/>
    <w:rsid w:val="00DD65F8"/>
    <w:rsid w:val="00DD7F89"/>
    <w:rsid w:val="00DE55A2"/>
    <w:rsid w:val="00DE7AEE"/>
    <w:rsid w:val="00DF154C"/>
    <w:rsid w:val="00DF56ED"/>
    <w:rsid w:val="00E01B2D"/>
    <w:rsid w:val="00E0255C"/>
    <w:rsid w:val="00E165B8"/>
    <w:rsid w:val="00E2099A"/>
    <w:rsid w:val="00E26228"/>
    <w:rsid w:val="00E26ED4"/>
    <w:rsid w:val="00E37388"/>
    <w:rsid w:val="00E3758A"/>
    <w:rsid w:val="00E43A63"/>
    <w:rsid w:val="00E44860"/>
    <w:rsid w:val="00E56C27"/>
    <w:rsid w:val="00E60E59"/>
    <w:rsid w:val="00E60E75"/>
    <w:rsid w:val="00E63DC1"/>
    <w:rsid w:val="00E65EE5"/>
    <w:rsid w:val="00E713AE"/>
    <w:rsid w:val="00E71C7C"/>
    <w:rsid w:val="00E7275A"/>
    <w:rsid w:val="00E7374B"/>
    <w:rsid w:val="00E758C6"/>
    <w:rsid w:val="00E81810"/>
    <w:rsid w:val="00E84621"/>
    <w:rsid w:val="00E918C9"/>
    <w:rsid w:val="00E91AC0"/>
    <w:rsid w:val="00E928DD"/>
    <w:rsid w:val="00E94E95"/>
    <w:rsid w:val="00E955E2"/>
    <w:rsid w:val="00E96EC7"/>
    <w:rsid w:val="00E9776E"/>
    <w:rsid w:val="00E97EC7"/>
    <w:rsid w:val="00EB0991"/>
    <w:rsid w:val="00EB13DC"/>
    <w:rsid w:val="00ED4099"/>
    <w:rsid w:val="00ED4DAB"/>
    <w:rsid w:val="00ED6140"/>
    <w:rsid w:val="00EE1FC5"/>
    <w:rsid w:val="00EE66F9"/>
    <w:rsid w:val="00EE7A7F"/>
    <w:rsid w:val="00EE7C4A"/>
    <w:rsid w:val="00EF3238"/>
    <w:rsid w:val="00EF4D93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074C"/>
    <w:rsid w:val="00F22433"/>
    <w:rsid w:val="00F251A8"/>
    <w:rsid w:val="00F26D1F"/>
    <w:rsid w:val="00F31BF4"/>
    <w:rsid w:val="00F37677"/>
    <w:rsid w:val="00F416B6"/>
    <w:rsid w:val="00F424D7"/>
    <w:rsid w:val="00F43D8E"/>
    <w:rsid w:val="00F527EE"/>
    <w:rsid w:val="00F56544"/>
    <w:rsid w:val="00F62A1C"/>
    <w:rsid w:val="00F63A3C"/>
    <w:rsid w:val="00F65865"/>
    <w:rsid w:val="00F666EB"/>
    <w:rsid w:val="00F700EF"/>
    <w:rsid w:val="00F707D8"/>
    <w:rsid w:val="00F714CC"/>
    <w:rsid w:val="00F721F0"/>
    <w:rsid w:val="00F7542B"/>
    <w:rsid w:val="00F75FD6"/>
    <w:rsid w:val="00F76DFE"/>
    <w:rsid w:val="00F82634"/>
    <w:rsid w:val="00F87CDD"/>
    <w:rsid w:val="00FA3EB5"/>
    <w:rsid w:val="00FB3AC8"/>
    <w:rsid w:val="00FB50BF"/>
    <w:rsid w:val="00FC22A6"/>
    <w:rsid w:val="00FC2497"/>
    <w:rsid w:val="00FC4E3C"/>
    <w:rsid w:val="00FC660A"/>
    <w:rsid w:val="00FE1D22"/>
    <w:rsid w:val="00FE45CB"/>
    <w:rsid w:val="00FE495B"/>
    <w:rsid w:val="00FF25F3"/>
    <w:rsid w:val="32DC56D7"/>
    <w:rsid w:val="4D603413"/>
    <w:rsid w:val="59AD1787"/>
    <w:rsid w:val="5C4A6922"/>
    <w:rsid w:val="62AE2747"/>
    <w:rsid w:val="6F502A37"/>
    <w:rsid w:val="73E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5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  <w:bCs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框文本 Char"/>
    <w:autoRedefine/>
    <w:qFormat/>
    <w:uiPriority w:val="0"/>
    <w:rPr>
      <w:kern w:val="2"/>
      <w:sz w:val="18"/>
      <w:szCs w:val="18"/>
    </w:rPr>
  </w:style>
  <w:style w:type="paragraph" w:customStyle="1" w:styleId="17">
    <w:name w:val="_Style 15"/>
    <w:basedOn w:val="1"/>
    <w:next w:val="12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头1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kern w:val="0"/>
      <w:sz w:val="20"/>
      <w:szCs w:val="20"/>
      <w:lang w:val="en-US" w:eastAsia="zh-CN" w:bidi="ar-SA"/>
    </w:rPr>
  </w:style>
  <w:style w:type="character" w:customStyle="1" w:styleId="19">
    <w:name w:val="标题 1 字符"/>
    <w:basedOn w:val="10"/>
    <w:link w:val="2"/>
    <w:autoRedefine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0">
    <w:name w:val="标题 字符"/>
    <w:basedOn w:val="10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83CA-ECD8-4E90-955A-341BA30A1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1742</Words>
  <Characters>1938</Characters>
  <Lines>10</Lines>
  <Paragraphs>3</Paragraphs>
  <TotalTime>1</TotalTime>
  <ScaleCrop>false</ScaleCrop>
  <LinksUpToDate>false</LinksUpToDate>
  <CharactersWithSpaces>1939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杜亚楠</cp:lastModifiedBy>
  <cp:lastPrinted>2023-06-26T08:36:00Z</cp:lastPrinted>
  <dcterms:modified xsi:type="dcterms:W3CDTF">2024-08-20T06:19:34Z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3FCA7F8C3F4F465AB70732BCC0EA4A2E_13</vt:lpwstr>
  </property>
</Properties>
</file>