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3"/>
        <w:gridCol w:w="796"/>
        <w:gridCol w:w="2799"/>
        <w:gridCol w:w="2881"/>
        <w:gridCol w:w="3230"/>
        <w:gridCol w:w="2938"/>
      </w:tblGrid>
      <w:tr w:rsidR="00D84310" w14:paraId="735B13CC" w14:textId="77777777">
        <w:trPr>
          <w:jc w:val="center"/>
        </w:trPr>
        <w:tc>
          <w:tcPr>
            <w:tcW w:w="5000" w:type="pct"/>
            <w:gridSpan w:val="6"/>
          </w:tcPr>
          <w:p w14:paraId="0A517DFD" w14:textId="77777777" w:rsidR="00D84310" w:rsidRDefault="0000000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44"/>
                <w:sz w:val="24"/>
                <w:szCs w:val="24"/>
              </w:rPr>
              <w:t>018文化遗产研究院</w:t>
            </w:r>
          </w:p>
        </w:tc>
      </w:tr>
      <w:tr w:rsidR="00D84310" w14:paraId="383C6CAB" w14:textId="77777777">
        <w:trPr>
          <w:jc w:val="center"/>
        </w:trPr>
        <w:tc>
          <w:tcPr>
            <w:tcW w:w="804" w:type="pct"/>
            <w:vAlign w:val="center"/>
          </w:tcPr>
          <w:p w14:paraId="08135E7E" w14:textId="77777777" w:rsidR="00D84310" w:rsidRDefault="0000000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招生专业代码、名称及研究方向</w:t>
            </w:r>
          </w:p>
        </w:tc>
        <w:tc>
          <w:tcPr>
            <w:tcW w:w="264" w:type="pct"/>
            <w:vAlign w:val="center"/>
          </w:tcPr>
          <w:p w14:paraId="6A1CB21B" w14:textId="77777777" w:rsidR="00D84310" w:rsidRDefault="00000000">
            <w:pPr>
              <w:spacing w:line="252" w:lineRule="auto"/>
              <w:jc w:val="center"/>
              <w:rPr>
                <w:rFonts w:ascii="黑体" w:eastAsia="黑体" w:hAnsi="黑体" w:cs="Arial" w:hint="eastAsia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sz w:val="18"/>
                <w:szCs w:val="18"/>
              </w:rPr>
              <w:t>招生人数</w:t>
            </w:r>
          </w:p>
        </w:tc>
        <w:tc>
          <w:tcPr>
            <w:tcW w:w="929" w:type="pct"/>
            <w:vAlign w:val="center"/>
          </w:tcPr>
          <w:p w14:paraId="69E9A7B3" w14:textId="77777777" w:rsidR="00D84310" w:rsidRDefault="0000000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初试考试科目</w:t>
            </w:r>
          </w:p>
        </w:tc>
        <w:tc>
          <w:tcPr>
            <w:tcW w:w="956" w:type="pct"/>
            <w:vAlign w:val="center"/>
          </w:tcPr>
          <w:p w14:paraId="43D35B77" w14:textId="77777777" w:rsidR="00D84310" w:rsidRDefault="0000000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复试考核内容</w:t>
            </w:r>
          </w:p>
        </w:tc>
        <w:tc>
          <w:tcPr>
            <w:tcW w:w="1072" w:type="pct"/>
            <w:vAlign w:val="center"/>
          </w:tcPr>
          <w:p w14:paraId="1E68AB1D" w14:textId="77777777" w:rsidR="00D84310" w:rsidRDefault="00000000">
            <w:pPr>
              <w:spacing w:line="252" w:lineRule="auto"/>
              <w:jc w:val="left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复试笔试参考书目</w:t>
            </w:r>
          </w:p>
        </w:tc>
        <w:tc>
          <w:tcPr>
            <w:tcW w:w="971" w:type="pct"/>
            <w:vAlign w:val="center"/>
          </w:tcPr>
          <w:p w14:paraId="30794AEE" w14:textId="77777777" w:rsidR="00D84310" w:rsidRDefault="0000000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备注</w:t>
            </w:r>
          </w:p>
        </w:tc>
      </w:tr>
      <w:tr w:rsidR="00D84310" w14:paraId="7E0EEA88" w14:textId="77777777">
        <w:trPr>
          <w:jc w:val="center"/>
        </w:trPr>
        <w:tc>
          <w:tcPr>
            <w:tcW w:w="804" w:type="pct"/>
          </w:tcPr>
          <w:p w14:paraId="0121BEA8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 w:hint="eastAsia"/>
                <w:sz w:val="18"/>
                <w:szCs w:val="18"/>
                <w:lang w:val="zh-CN"/>
              </w:rPr>
              <w:t>060100考古学</w:t>
            </w:r>
          </w:p>
          <w:p w14:paraId="069BE10B" w14:textId="77777777" w:rsidR="00D84310" w:rsidRDefault="00000000">
            <w:pPr>
              <w:pStyle w:val="a3"/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01先秦考古</w:t>
            </w:r>
          </w:p>
          <w:p w14:paraId="25150458" w14:textId="77777777" w:rsidR="00D84310" w:rsidRDefault="00000000">
            <w:pPr>
              <w:pStyle w:val="a3"/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02秦汉至宋元明考古</w:t>
            </w:r>
          </w:p>
          <w:p w14:paraId="32545C6C" w14:textId="77777777" w:rsidR="00D84310" w:rsidRDefault="00000000">
            <w:pPr>
              <w:pStyle w:val="a3"/>
              <w:spacing w:line="280" w:lineRule="exact"/>
              <w:rPr>
                <w:rFonts w:ascii="宋体" w:hAnsi="宋体" w:hint="eastAsia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03专门考古（海洋考古、美术考古）</w:t>
            </w:r>
          </w:p>
          <w:p w14:paraId="696A7B7A" w14:textId="77777777" w:rsidR="00D84310" w:rsidRDefault="00000000">
            <w:pPr>
              <w:pStyle w:val="a3"/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04科技考古与文物保护</w:t>
            </w:r>
          </w:p>
          <w:p w14:paraId="350FF085" w14:textId="77777777" w:rsidR="00D84310" w:rsidRDefault="00000000">
            <w:pPr>
              <w:pStyle w:val="a3"/>
              <w:spacing w:line="280" w:lineRule="exact"/>
              <w:rPr>
                <w:rFonts w:ascii="黑体" w:eastAsia="黑体" w:hAnsi="宋体" w:cs="Arial" w:hint="eastAsia"/>
              </w:rPr>
            </w:pPr>
            <w:r>
              <w:rPr>
                <w:rFonts w:ascii="宋体" w:hAnsi="宋体" w:hint="eastAsia"/>
              </w:rPr>
              <w:t>05文化遗产与博物馆</w:t>
            </w:r>
          </w:p>
        </w:tc>
        <w:tc>
          <w:tcPr>
            <w:tcW w:w="264" w:type="pct"/>
          </w:tcPr>
          <w:p w14:paraId="3F8ADD68" w14:textId="77777777" w:rsidR="00D84310" w:rsidRDefault="00D84310">
            <w:pPr>
              <w:spacing w:line="252" w:lineRule="auto"/>
              <w:jc w:val="center"/>
              <w:rPr>
                <w:rFonts w:ascii="黑体" w:eastAsia="黑体" w:hAnsi="黑体" w:cs="Arial" w:hint="eastAsia"/>
                <w:sz w:val="18"/>
                <w:szCs w:val="18"/>
              </w:rPr>
            </w:pPr>
          </w:p>
        </w:tc>
        <w:tc>
          <w:tcPr>
            <w:tcW w:w="929" w:type="pct"/>
          </w:tcPr>
          <w:p w14:paraId="4D5CB65F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思想政治理论</w:t>
            </w:r>
          </w:p>
          <w:p w14:paraId="78CD414F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②201英语（一）</w:t>
            </w:r>
          </w:p>
          <w:p w14:paraId="754F7BFE" w14:textId="77777777" w:rsidR="00D84310" w:rsidRDefault="00000000">
            <w:pPr>
              <w:spacing w:line="252" w:lineRule="auto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661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考古综合</w:t>
            </w:r>
          </w:p>
        </w:tc>
        <w:tc>
          <w:tcPr>
            <w:tcW w:w="956" w:type="pct"/>
          </w:tcPr>
          <w:p w14:paraId="0554A8B4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Calibri" w:hint="eastAsia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笔试：中国考古学</w:t>
            </w:r>
          </w:p>
          <w:p w14:paraId="1BD8A462" w14:textId="77777777" w:rsidR="00D84310" w:rsidRDefault="00000000">
            <w:pPr>
              <w:spacing w:line="252" w:lineRule="auto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72" w:type="pct"/>
          </w:tcPr>
          <w:p w14:paraId="612716C5" w14:textId="77777777" w:rsidR="00D84310" w:rsidRDefault="00000000">
            <w:pPr>
              <w:spacing w:line="252" w:lineRule="auto"/>
              <w:jc w:val="left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《中国大百科全书•考古学卷》、《中国大百科全书•文物卷》（新版），中国大百科全书出版社；《中国考古学通论》，南京大学出版社</w:t>
            </w:r>
            <w:r>
              <w:rPr>
                <w:rFonts w:ascii="宋体" w:hAnsi="宋体"/>
                <w:sz w:val="18"/>
                <w:szCs w:val="18"/>
              </w:rPr>
              <w:t>2002年版</w:t>
            </w:r>
            <w:r>
              <w:rPr>
                <w:rFonts w:ascii="宋体" w:hAnsi="宋体" w:hint="eastAsia"/>
                <w:sz w:val="18"/>
                <w:szCs w:val="18"/>
              </w:rPr>
              <w:t>；《考古学概论》，《考古学概论》编写组，栾丰实主编，高等教育出版社2015年2月版；《博物馆学概论》，《博物馆学概论》编写组，高等教育出版社2019年版</w:t>
            </w:r>
          </w:p>
        </w:tc>
        <w:tc>
          <w:tcPr>
            <w:tcW w:w="971" w:type="pct"/>
          </w:tcPr>
          <w:p w14:paraId="33A1753C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同等学力加试：</w:t>
            </w:r>
          </w:p>
          <w:p w14:paraId="541B4754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中国古代史</w:t>
            </w:r>
          </w:p>
          <w:p w14:paraId="358C34C3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中国考古学</w:t>
            </w:r>
          </w:p>
          <w:p w14:paraId="5ED0EF1C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本专业含中华优秀传统文化专项 </w:t>
            </w:r>
            <w:r>
              <w:rPr>
                <w:rFonts w:ascii="宋体" w:hAnsi="宋体" w:cs="宋体"/>
                <w:sz w:val="18"/>
                <w:szCs w:val="18"/>
              </w:rPr>
              <w:t>人</w:t>
            </w:r>
          </w:p>
          <w:p w14:paraId="1071EFF3" w14:textId="77777777" w:rsidR="00D84310" w:rsidRDefault="00D8431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</w:p>
        </w:tc>
      </w:tr>
      <w:tr w:rsidR="00D84310" w14:paraId="1E6B4A4C" w14:textId="77777777">
        <w:trPr>
          <w:jc w:val="center"/>
        </w:trPr>
        <w:tc>
          <w:tcPr>
            <w:tcW w:w="804" w:type="pct"/>
          </w:tcPr>
          <w:p w14:paraId="1D485886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lang w:val="zh-CN"/>
              </w:rPr>
              <w:t>065100</w:t>
            </w:r>
            <w:r>
              <w:rPr>
                <w:rFonts w:ascii="黑体" w:eastAsia="黑体" w:cs="黑体" w:hint="eastAsia"/>
                <w:sz w:val="18"/>
                <w:szCs w:val="18"/>
                <w:lang w:val="zh-CN"/>
              </w:rPr>
              <w:t>博物馆</w:t>
            </w:r>
          </w:p>
          <w:p w14:paraId="7B78BC8E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01考古学</w:t>
            </w:r>
          </w:p>
          <w:p w14:paraId="61E69669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02博物馆学</w:t>
            </w:r>
          </w:p>
          <w:p w14:paraId="662519AD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03文化遗产</w:t>
            </w:r>
          </w:p>
          <w:p w14:paraId="3856F264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04文物保护</w:t>
            </w:r>
          </w:p>
        </w:tc>
        <w:tc>
          <w:tcPr>
            <w:tcW w:w="264" w:type="pct"/>
          </w:tcPr>
          <w:p w14:paraId="7A9DB96C" w14:textId="77777777" w:rsidR="00D84310" w:rsidRDefault="00D84310">
            <w:pPr>
              <w:spacing w:line="252" w:lineRule="auto"/>
              <w:jc w:val="center"/>
              <w:rPr>
                <w:rFonts w:ascii="黑体" w:eastAsia="黑体" w:hAnsi="黑体" w:cs="Arial" w:hint="eastAsia"/>
                <w:sz w:val="18"/>
                <w:szCs w:val="18"/>
              </w:rPr>
            </w:pPr>
          </w:p>
        </w:tc>
        <w:tc>
          <w:tcPr>
            <w:tcW w:w="929" w:type="pct"/>
          </w:tcPr>
          <w:p w14:paraId="0FDF4EEF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思想政治理论</w:t>
            </w:r>
          </w:p>
          <w:p w14:paraId="04E3F37B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②204英语（二）</w:t>
            </w:r>
          </w:p>
          <w:p w14:paraId="38006231" w14:textId="77777777" w:rsidR="00D84310" w:rsidRDefault="00000000">
            <w:pPr>
              <w:spacing w:line="252" w:lineRule="auto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348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博物馆综合</w:t>
            </w:r>
          </w:p>
        </w:tc>
        <w:tc>
          <w:tcPr>
            <w:tcW w:w="956" w:type="pct"/>
          </w:tcPr>
          <w:p w14:paraId="01C3C799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Calibri" w:hint="eastAsia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笔试：中国考古学</w:t>
            </w:r>
          </w:p>
          <w:p w14:paraId="4ECCEB3C" w14:textId="77777777" w:rsidR="00D84310" w:rsidRDefault="00000000">
            <w:pPr>
              <w:spacing w:line="252" w:lineRule="auto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72" w:type="pct"/>
          </w:tcPr>
          <w:p w14:paraId="26692E8C" w14:textId="77777777" w:rsidR="00D84310" w:rsidRDefault="00000000">
            <w:pPr>
              <w:spacing w:line="252" w:lineRule="auto"/>
              <w:jc w:val="left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《中国大百科全书•考古学卷》、《中国大百科全书•文物卷》（新版），中国大百科全书出版社；《中国考古学通论》，南京大学出版社</w:t>
            </w:r>
            <w:r>
              <w:rPr>
                <w:rFonts w:ascii="宋体" w:hAnsi="宋体"/>
                <w:sz w:val="18"/>
                <w:szCs w:val="18"/>
              </w:rPr>
              <w:t>2002年版</w:t>
            </w:r>
            <w:r>
              <w:rPr>
                <w:rFonts w:ascii="宋体" w:hAnsi="宋体" w:hint="eastAsia"/>
                <w:sz w:val="18"/>
                <w:szCs w:val="18"/>
              </w:rPr>
              <w:t>；《考古学概论》，《考古学概论》编写组，栾丰实主编，高等教育出版社</w:t>
            </w:r>
            <w:r>
              <w:rPr>
                <w:rFonts w:ascii="宋体" w:hAnsi="宋体"/>
                <w:sz w:val="18"/>
                <w:szCs w:val="18"/>
              </w:rPr>
              <w:t>2015年2月版</w:t>
            </w:r>
            <w:r>
              <w:rPr>
                <w:rFonts w:ascii="宋体" w:hAnsi="宋体" w:hint="eastAsia"/>
                <w:sz w:val="18"/>
                <w:szCs w:val="18"/>
              </w:rPr>
              <w:t>；《博物馆学概论》，《博物馆学概论》编写组高等教育出版社2019年版</w:t>
            </w:r>
          </w:p>
        </w:tc>
        <w:tc>
          <w:tcPr>
            <w:tcW w:w="971" w:type="pct"/>
          </w:tcPr>
          <w:p w14:paraId="2C2B81DC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同等学力加试：</w:t>
            </w:r>
          </w:p>
          <w:p w14:paraId="1C2195F6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文物学</w:t>
            </w:r>
          </w:p>
          <w:p w14:paraId="4F82CB51" w14:textId="77777777" w:rsidR="00D84310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博物馆学</w:t>
            </w:r>
          </w:p>
          <w:p w14:paraId="67BED12B" w14:textId="77777777" w:rsidR="00D84310" w:rsidRDefault="0000000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本专业含中华优秀传统文化专项 </w:t>
            </w:r>
            <w:r>
              <w:rPr>
                <w:rFonts w:ascii="宋体" w:hAnsi="宋体" w:cs="宋体"/>
                <w:sz w:val="18"/>
                <w:szCs w:val="18"/>
              </w:rPr>
              <w:t>人</w:t>
            </w:r>
          </w:p>
        </w:tc>
      </w:tr>
      <w:tr w:rsidR="00D84310" w14:paraId="0D1EC0B6" w14:textId="77777777">
        <w:trPr>
          <w:jc w:val="center"/>
        </w:trPr>
        <w:tc>
          <w:tcPr>
            <w:tcW w:w="804" w:type="pct"/>
          </w:tcPr>
          <w:p w14:paraId="150DF9C3" w14:textId="77777777" w:rsidR="00D84310" w:rsidRDefault="00000000">
            <w:pPr>
              <w:spacing w:line="252" w:lineRule="auto"/>
              <w:jc w:val="lef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lang w:val="zh-CN"/>
              </w:rPr>
              <w:t>145100</w:t>
            </w:r>
            <w:r>
              <w:rPr>
                <w:rFonts w:ascii="黑体" w:eastAsia="黑体" w:cs="黑体" w:hint="eastAsia"/>
                <w:sz w:val="18"/>
                <w:szCs w:val="18"/>
                <w:lang w:val="zh-CN"/>
              </w:rPr>
              <w:t>文物</w:t>
            </w:r>
          </w:p>
          <w:p w14:paraId="54337180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01文物学</w:t>
            </w:r>
          </w:p>
          <w:p w14:paraId="5496162A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02文物保护</w:t>
            </w:r>
          </w:p>
          <w:p w14:paraId="1CDD1ADB" w14:textId="77777777" w:rsidR="00D84310" w:rsidRDefault="00000000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03文化遗产</w:t>
            </w:r>
          </w:p>
          <w:p w14:paraId="695C15FA" w14:textId="77777777" w:rsidR="00D84310" w:rsidRDefault="00D84310">
            <w:pPr>
              <w:spacing w:line="252" w:lineRule="auto"/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</w:p>
        </w:tc>
        <w:tc>
          <w:tcPr>
            <w:tcW w:w="264" w:type="pct"/>
          </w:tcPr>
          <w:p w14:paraId="0CC41089" w14:textId="77777777" w:rsidR="00D84310" w:rsidRDefault="00D84310">
            <w:pPr>
              <w:spacing w:line="252" w:lineRule="auto"/>
              <w:jc w:val="center"/>
              <w:rPr>
                <w:rFonts w:ascii="黑体" w:eastAsia="黑体" w:hAnsi="黑体" w:cs="Arial" w:hint="eastAsia"/>
                <w:sz w:val="18"/>
                <w:szCs w:val="18"/>
              </w:rPr>
            </w:pPr>
          </w:p>
        </w:tc>
        <w:tc>
          <w:tcPr>
            <w:tcW w:w="929" w:type="pct"/>
          </w:tcPr>
          <w:p w14:paraId="58BAFCC8" w14:textId="77777777" w:rsidR="00D84310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思想政治理论</w:t>
            </w:r>
          </w:p>
          <w:p w14:paraId="18807A85" w14:textId="77777777" w:rsidR="00D84310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②204英语（二）</w:t>
            </w:r>
          </w:p>
          <w:p w14:paraId="13E90F72" w14:textId="77777777" w:rsidR="00D84310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315化学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农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）</w:t>
            </w:r>
          </w:p>
          <w:p w14:paraId="6F0234B2" w14:textId="081372EA" w:rsidR="00D84310" w:rsidRDefault="00000000">
            <w:pPr>
              <w:spacing w:line="252" w:lineRule="auto"/>
              <w:rPr>
                <w:rFonts w:ascii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④</w:t>
            </w:r>
            <w:r w:rsidR="000F2322">
              <w:rPr>
                <w:rFonts w:ascii="宋体" w:hAnsi="宋体" w:cs="宋体" w:hint="eastAsia"/>
                <w:sz w:val="18"/>
                <w:szCs w:val="18"/>
                <w:lang w:val="zh-CN"/>
              </w:rPr>
              <w:t>841</w:t>
            </w:r>
            <w:r>
              <w:rPr>
                <w:rFonts w:ascii="宋体" w:hAnsi="宋体" w:cs="宋体" w:hint="eastAsia"/>
                <w:sz w:val="18"/>
                <w:szCs w:val="18"/>
              </w:rPr>
              <w:t>文物综合</w:t>
            </w:r>
          </w:p>
        </w:tc>
        <w:tc>
          <w:tcPr>
            <w:tcW w:w="956" w:type="pct"/>
          </w:tcPr>
          <w:p w14:paraId="42AC77EA" w14:textId="77777777" w:rsidR="00D84310" w:rsidRDefault="00000000">
            <w:pPr>
              <w:autoSpaceDE w:val="0"/>
              <w:autoSpaceDN w:val="0"/>
              <w:adjustRightInd w:val="0"/>
              <w:rPr>
                <w:rFonts w:ascii="宋体" w:hAnsi="宋体" w:cs="Calibri" w:hint="eastAsia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笔试：中国考古学</w:t>
            </w:r>
          </w:p>
          <w:p w14:paraId="6D813188" w14:textId="77777777" w:rsidR="00D84310" w:rsidRDefault="00000000">
            <w:pPr>
              <w:spacing w:line="252" w:lineRule="auto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72" w:type="pct"/>
          </w:tcPr>
          <w:p w14:paraId="10563355" w14:textId="77777777" w:rsidR="00D84310" w:rsidRDefault="00000000">
            <w:pPr>
              <w:spacing w:line="252" w:lineRule="auto"/>
              <w:jc w:val="left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《中国大百科全书•考古学卷》、《文物卷》（新版），中国大百科全书出版社</w:t>
            </w:r>
            <w:r>
              <w:rPr>
                <w:rFonts w:ascii="宋体" w:hAnsi="宋体"/>
                <w:sz w:val="18"/>
                <w:szCs w:val="18"/>
              </w:rPr>
              <w:t>1992年版；</w:t>
            </w:r>
            <w:r>
              <w:rPr>
                <w:rFonts w:ascii="宋体" w:hAnsi="宋体" w:hint="eastAsia"/>
                <w:sz w:val="18"/>
                <w:szCs w:val="18"/>
              </w:rPr>
              <w:t>《考古学概论》，《考古学概论》编写组，栾丰实主编，高等教育出版社</w:t>
            </w:r>
            <w:r>
              <w:rPr>
                <w:rFonts w:ascii="宋体" w:hAnsi="宋体"/>
                <w:sz w:val="18"/>
                <w:szCs w:val="18"/>
              </w:rPr>
              <w:t>2015年2月版</w:t>
            </w:r>
            <w:r>
              <w:rPr>
                <w:rFonts w:ascii="宋体" w:hAnsi="宋体" w:hint="eastAsia"/>
                <w:sz w:val="18"/>
                <w:szCs w:val="18"/>
              </w:rPr>
              <w:t>； 《文物保护学》王蕙贞著</w:t>
            </w:r>
            <w:r>
              <w:rPr>
                <w:rFonts w:ascii="宋体" w:hAnsi="宋体"/>
                <w:sz w:val="18"/>
                <w:szCs w:val="18"/>
              </w:rPr>
              <w:t xml:space="preserve"> 文物出版社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009</w:t>
            </w:r>
            <w:r>
              <w:rPr>
                <w:rFonts w:ascii="宋体" w:hAnsi="宋体" w:hint="eastAsia"/>
                <w:sz w:val="18"/>
                <w:szCs w:val="18"/>
              </w:rPr>
              <w:t>年版</w:t>
            </w:r>
          </w:p>
        </w:tc>
        <w:tc>
          <w:tcPr>
            <w:tcW w:w="971" w:type="pct"/>
          </w:tcPr>
          <w:p w14:paraId="55FC0058" w14:textId="77777777" w:rsidR="00D84310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同等学力加试：</w:t>
            </w:r>
          </w:p>
          <w:p w14:paraId="3FA62036" w14:textId="77777777" w:rsidR="00D84310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文物学</w:t>
            </w:r>
          </w:p>
          <w:p w14:paraId="632E9533" w14:textId="77777777" w:rsidR="00D84310" w:rsidRDefault="00000000">
            <w:pPr>
              <w:spacing w:line="252" w:lineRule="auto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博物馆学</w:t>
            </w:r>
          </w:p>
        </w:tc>
      </w:tr>
    </w:tbl>
    <w:p w14:paraId="6FD3D145" w14:textId="77777777" w:rsidR="00D84310" w:rsidRDefault="00D84310"/>
    <w:sectPr w:rsidR="00D843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hMDIxODJkMTFhYjZhYmQ3ZmIxOTQwMzM3ZjcxMjQifQ=="/>
  </w:docVars>
  <w:rsids>
    <w:rsidRoot w:val="003366D6"/>
    <w:rsid w:val="000F2322"/>
    <w:rsid w:val="001513E3"/>
    <w:rsid w:val="00290A8D"/>
    <w:rsid w:val="003366D6"/>
    <w:rsid w:val="00470F89"/>
    <w:rsid w:val="00A4328D"/>
    <w:rsid w:val="00D27181"/>
    <w:rsid w:val="00D84310"/>
    <w:rsid w:val="00E65E34"/>
    <w:rsid w:val="0AAE63E8"/>
    <w:rsid w:val="10B43F35"/>
    <w:rsid w:val="23D67BE4"/>
    <w:rsid w:val="3AD72693"/>
    <w:rsid w:val="5D5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5B63"/>
  <w15:docId w15:val="{56673E0E-1A8B-4692-8475-B9FC6658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唐仲明</dc:creator>
  <cp:lastModifiedBy>芝润 刘</cp:lastModifiedBy>
  <cp:revision>5</cp:revision>
  <dcterms:created xsi:type="dcterms:W3CDTF">2024-08-13T09:41:00Z</dcterms:created>
  <dcterms:modified xsi:type="dcterms:W3CDTF">2024-08-21T10:41:00Z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5B90F8D510A342EE9F870D87449417E4_13</vt:lpwstr>
  </property>
</Properties>
</file>