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810-环境法医学概论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黑体" w:hAnsi="黑体" w:eastAsia="黑体" w:cs="黑体"/>
          <w:b w:val="0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1"/>
          <w:szCs w:val="21"/>
        </w:rPr>
        <w:t>第一部分 考试说明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考试性质：环境法医学概论考试涉及《</w:t>
      </w:r>
      <w:bookmarkStart w:id="0" w:name="_Hlk112676304"/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环境保护概论</w:t>
      </w:r>
      <w:bookmarkEnd w:id="0"/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》、部分《</w:t>
      </w:r>
      <w:bookmarkStart w:id="1" w:name="_Hlk112676313"/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法理学</w:t>
      </w:r>
      <w:bookmarkEnd w:id="1"/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》内容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，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包括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环境科学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、环境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工程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、环境经济、环境法、法理学等基础知识。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试题按2个方向分别排列，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环境保护概论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方向120分，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法理学方向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30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分，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总分150分。通过环境法医学概论考试，可以评判考生是否达到高等学校环境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类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专业优秀毕业生的水平，以保证所录取的考生已经较好地掌握了环境工程、环境科学、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环境经济与法律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的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专业基础知识，满足环境法医学对本专业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硕士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研究生的要求。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考试对象：参加2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02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年全国硕士生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val="en-US" w:eastAsia="zh-CN"/>
        </w:rPr>
        <w:t>招生</w:t>
      </w:r>
      <w:bookmarkStart w:id="5" w:name="_GoBack"/>
      <w:bookmarkEnd w:id="5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考试的考生。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答卷方式：闭卷，笔试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答题时间：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180分钟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考试题型：名词解释；选择题；填空题；问答题。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参考书目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bookmarkStart w:id="2" w:name="_Hlk112678411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《</w:t>
      </w:r>
      <w:bookmarkStart w:id="3" w:name="_Hlk112654392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环境保护概论</w:t>
      </w:r>
      <w:bookmarkEnd w:id="3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》（修订版），林肇信主编，高等教育出版社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 xml:space="preserve"> 2002 年版。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2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《法理学》（第五版），张文显主编，高等教育出版社，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2018年版。</w:t>
      </w:r>
    </w:p>
    <w:bookmarkEnd w:id="2"/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1"/>
          <w:szCs w:val="21"/>
        </w:rPr>
        <w:t>第二部分 考查要点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bookmarkStart w:id="4" w:name="_Hlk112678450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一、《环境保护概论》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1．环境概论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环境问题由来；环境科学的内容与分科；中国的环境保护与可持续发展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2．生态学基础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生态学定义；生态系统的基本概念及类型；生态系统的功能；生态平衡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3.可持续发展战略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环境与发展的辩证关系；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4．环境保护与资源保护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土地资源的利用和保护；生物资源的利用和保护；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5.环境污染与人体健康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环境污染及其对人体的作用；环境污染对人体健康的危害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6.大气污染及其防治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大气污染源及主要污染物发生机制；影响大气污染的气象因素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7.水污染及防治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水质、水质指标与水质标准；水体污染与自净；水污染防治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8．土壤环境污染防治与土壤生态保护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土壤环境污染及其防治；土壤生态保护与土壤退化防治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9．声学环境保护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环境噪声评价；噪声污染控制技术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10．固体废物的处理、处置和利用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固体废物处理、处置和利用的基本概念；固体废物的综合利用技术；危险废物的处理、处置与利用；城市垃圾的处理、处置和利用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11．其他物理性污染及防治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放射性污染与防治；电磁辐射污染与防治；光污染与防护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12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．环境质量评价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环境质量评价的意义和类型；环境影响评价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13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环境管理的概念和内涵；环境管理的内容和方法；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14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．环境经济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环境经济学的形成与发展；环境经济学的研究内容与特点；环境保护经济效益和经济手段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15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环境法的产生和发展；环境管理体制；环境法的基本原则；环境法的基本制度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16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环境标准的种类和作用；制定环境质量标准的原则和方法；我国环境标准的形成和发展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17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．环境监测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环境监测的作用和目的；环境污染物的特性；环境污染的特征；污染物分析方法；环境监测设计；环境监测的质量控制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二、《法理学》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法、法律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法、法律的语义分析；法的本质；法的基本特征；法的作用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2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法的渊源、分类和效力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法的渊源；法的分类；法的效力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3．法律体系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法律体系释义；法律部门及其划分标准；中国特色社会主义法律体系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4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法的要素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法律概念；法律规制；法律原则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5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权利和义务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权利和义务的概念；权利和义务的分类；权利和义务的关系。</w:t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45F73"/>
    <w:rsid w:val="00012D83"/>
    <w:rsid w:val="00227C3B"/>
    <w:rsid w:val="00292476"/>
    <w:rsid w:val="003F281E"/>
    <w:rsid w:val="00445F73"/>
    <w:rsid w:val="004F3008"/>
    <w:rsid w:val="00564CC4"/>
    <w:rsid w:val="00600777"/>
    <w:rsid w:val="006F4931"/>
    <w:rsid w:val="00736C72"/>
    <w:rsid w:val="007D0CCA"/>
    <w:rsid w:val="00861B2C"/>
    <w:rsid w:val="008B029D"/>
    <w:rsid w:val="008E2E24"/>
    <w:rsid w:val="009C4D4B"/>
    <w:rsid w:val="009D3192"/>
    <w:rsid w:val="00AD5358"/>
    <w:rsid w:val="00B45DA7"/>
    <w:rsid w:val="00BF4178"/>
    <w:rsid w:val="00C044DC"/>
    <w:rsid w:val="00D4140B"/>
    <w:rsid w:val="00DB59F9"/>
    <w:rsid w:val="00E52BC3"/>
    <w:rsid w:val="00EE2B6B"/>
    <w:rsid w:val="28515547"/>
    <w:rsid w:val="3EE933FA"/>
    <w:rsid w:val="73C23E0F"/>
    <w:rsid w:val="7BDF9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1161</Words>
  <Characters>1198</Characters>
  <Lines>9</Lines>
  <Paragraphs>2</Paragraphs>
  <TotalTime>112</TotalTime>
  <ScaleCrop>false</ScaleCrop>
  <LinksUpToDate>false</LinksUpToDate>
  <CharactersWithSpaces>1233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2022-08-29T14:15:00Z</dcterms:created>
  <dc:creator>sdhlh</dc:creator>
  <cp:lastModifiedBy>杜亚楠</cp:lastModifiedBy>
  <dcterms:modified xsi:type="dcterms:W3CDTF">2024-09-27T06:02:37Z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DED6155A89EE44800F4E206374A6DC9A</vt:lpwstr>
  </property>
</Properties>
</file>