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黑体" w:hAnsi="黑体" w:eastAsia="黑体"/>
          <w:sz w:val="32"/>
          <w:szCs w:val="32"/>
        </w:rPr>
      </w:pPr>
      <w:r>
        <w:rPr>
          <w:rFonts w:hint="eastAsia" w:ascii="黑体" w:hAnsi="黑体" w:eastAsia="黑体"/>
          <w:sz w:val="32"/>
          <w:szCs w:val="32"/>
        </w:rPr>
        <w:t>643</w:t>
      </w:r>
      <w:r>
        <w:rPr>
          <w:rFonts w:hint="eastAsia" w:ascii="黑体" w:hAnsi="黑体" w:eastAsia="黑体"/>
          <w:sz w:val="32"/>
          <w:szCs w:val="32"/>
          <w:lang w:val="en-US" w:eastAsia="zh-CN"/>
        </w:rPr>
        <w:t>-</w:t>
      </w:r>
      <w:bookmarkStart w:id="0" w:name="_GoBack"/>
      <w:bookmarkEnd w:id="0"/>
      <w:r>
        <w:rPr>
          <w:rFonts w:hint="eastAsia" w:ascii="黑体" w:hAnsi="黑体" w:eastAsia="黑体"/>
          <w:sz w:val="32"/>
          <w:szCs w:val="32"/>
        </w:rPr>
        <w:t>综合韩国语</w:t>
      </w:r>
    </w:p>
    <w:p>
      <w:pPr>
        <w:ind w:firstLine="640" w:firstLineChars="200"/>
        <w:rPr>
          <w:rFonts w:ascii="黑体" w:hAnsi="黑体" w:eastAsia="黑体"/>
          <w:sz w:val="32"/>
          <w:szCs w:val="32"/>
        </w:rPr>
      </w:pPr>
    </w:p>
    <w:p>
      <w:pPr>
        <w:spacing w:line="400" w:lineRule="exact"/>
        <w:rPr>
          <w:b/>
          <w:sz w:val="21"/>
          <w:szCs w:val="21"/>
        </w:rPr>
      </w:pPr>
      <w:r>
        <w:rPr>
          <w:rFonts w:hint="eastAsia"/>
          <w:b/>
          <w:sz w:val="21"/>
          <w:szCs w:val="21"/>
        </w:rPr>
        <w:t>一、</w:t>
      </w:r>
      <w:r>
        <w:rPr>
          <w:rFonts w:hAnsi="宋体"/>
          <w:b/>
          <w:sz w:val="21"/>
          <w:szCs w:val="21"/>
        </w:rPr>
        <w:t>考试目的</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《综合韩国语》</w:t>
      </w:r>
      <w:r>
        <w:rPr>
          <w:rFonts w:ascii="宋体" w:hAnsi="宋体"/>
          <w:sz w:val="21"/>
          <w:szCs w:val="21"/>
        </w:rPr>
        <w:t>考核学生</w:t>
      </w:r>
      <w:r>
        <w:rPr>
          <w:rFonts w:hint="eastAsia" w:ascii="宋体" w:hAnsi="宋体"/>
          <w:sz w:val="21"/>
          <w:szCs w:val="21"/>
        </w:rPr>
        <w:t>对</w:t>
      </w:r>
      <w:r>
        <w:rPr>
          <w:rFonts w:hint="eastAsia" w:asciiTheme="minorEastAsia" w:hAnsiTheme="minorEastAsia" w:eastAsiaTheme="minorEastAsia"/>
          <w:sz w:val="21"/>
          <w:szCs w:val="21"/>
        </w:rPr>
        <w:t>韩国语</w:t>
      </w:r>
      <w:r>
        <w:rPr>
          <w:rFonts w:hint="eastAsia" w:ascii="宋体" w:hAnsi="宋体"/>
          <w:sz w:val="21"/>
          <w:szCs w:val="21"/>
        </w:rPr>
        <w:t>语言学</w:t>
      </w:r>
      <w:r>
        <w:rPr>
          <w:rFonts w:ascii="宋体" w:hAnsi="宋体"/>
          <w:sz w:val="21"/>
          <w:szCs w:val="21"/>
        </w:rPr>
        <w:t>基本知识</w:t>
      </w:r>
      <w:r>
        <w:rPr>
          <w:rFonts w:hint="eastAsia" w:ascii="宋体" w:hAnsi="宋体"/>
          <w:sz w:val="21"/>
          <w:szCs w:val="21"/>
        </w:rPr>
        <w:t>的掌握情况</w:t>
      </w:r>
      <w:r>
        <w:rPr>
          <w:rFonts w:ascii="宋体" w:hAnsi="宋体"/>
          <w:sz w:val="21"/>
          <w:szCs w:val="21"/>
        </w:rPr>
        <w:t>，</w:t>
      </w:r>
      <w:r>
        <w:rPr>
          <w:rFonts w:hint="eastAsia" w:ascii="宋体" w:hAnsi="宋体"/>
          <w:sz w:val="21"/>
          <w:szCs w:val="21"/>
        </w:rPr>
        <w:t>并考察学硕的韩国语词汇、语法的掌握程度</w:t>
      </w:r>
      <w:r>
        <w:rPr>
          <w:rFonts w:hint="eastAsia" w:asciiTheme="minorEastAsia" w:hAnsiTheme="minorEastAsia" w:eastAsiaTheme="minorEastAsia"/>
          <w:sz w:val="21"/>
          <w:szCs w:val="21"/>
        </w:rPr>
        <w:t>以及阅读、翻译、写作等方面的韩国语综合运用能力。</w:t>
      </w:r>
    </w:p>
    <w:p>
      <w:pPr>
        <w:spacing w:line="360" w:lineRule="auto"/>
        <w:ind w:firstLine="420" w:firstLineChars="200"/>
        <w:rPr>
          <w:rFonts w:hint="eastAsia" w:asciiTheme="minorEastAsia" w:hAnsiTheme="minorEastAsia" w:eastAsiaTheme="minorEastAsia"/>
          <w:sz w:val="21"/>
          <w:szCs w:val="21"/>
        </w:rPr>
      </w:pPr>
    </w:p>
    <w:p>
      <w:pPr>
        <w:spacing w:line="400" w:lineRule="exact"/>
        <w:rPr>
          <w:rFonts w:hint="eastAsia"/>
          <w:b/>
          <w:sz w:val="21"/>
          <w:szCs w:val="21"/>
        </w:rPr>
      </w:pPr>
      <w:r>
        <w:rPr>
          <w:rFonts w:hint="eastAsia"/>
          <w:b/>
          <w:sz w:val="21"/>
          <w:szCs w:val="21"/>
        </w:rPr>
        <w:t>二、</w:t>
      </w:r>
      <w:r>
        <w:rPr>
          <w:rFonts w:hAnsi="宋体"/>
          <w:b/>
          <w:sz w:val="21"/>
          <w:szCs w:val="21"/>
        </w:rPr>
        <w:t>考试要求</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1. 需牢固掌握韩国语语言学的基本知识。</w:t>
      </w:r>
    </w:p>
    <w:p>
      <w:pPr>
        <w:ind w:firstLine="570"/>
        <w:rPr>
          <w:rFonts w:asciiTheme="minorEastAsia" w:hAnsiTheme="minorEastAsia" w:eastAsiaTheme="minorEastAsia"/>
          <w:sz w:val="21"/>
          <w:szCs w:val="21"/>
        </w:rPr>
      </w:pPr>
      <w:r>
        <w:rPr>
          <w:rFonts w:hint="eastAsia" w:asciiTheme="minorEastAsia" w:hAnsiTheme="minorEastAsia" w:eastAsiaTheme="minorEastAsia"/>
          <w:sz w:val="21"/>
          <w:szCs w:val="21"/>
        </w:rPr>
        <w:t>2. 掌握韩国语词汇5000词以上，并具备词汇意义的辨析能力及遣词造句能力。</w:t>
      </w:r>
    </w:p>
    <w:p>
      <w:pPr>
        <w:ind w:firstLine="57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 </w:t>
      </w:r>
      <w:r>
        <w:rPr>
          <w:rFonts w:asciiTheme="minorEastAsia" w:hAnsiTheme="minorEastAsia" w:eastAsiaTheme="minorEastAsia"/>
          <w:sz w:val="21"/>
          <w:szCs w:val="21"/>
        </w:rPr>
        <w:t>具有较强的阅读能力，能够正确理解和分析各种体裁、题材的文章，把握主旨和大意；根据材料所提供的信息进行推理；领会所给文章的作者的观点和态度。</w:t>
      </w:r>
    </w:p>
    <w:p>
      <w:pPr>
        <w:spacing w:line="400" w:lineRule="exact"/>
        <w:ind w:left="105" w:leftChars="50"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4. </w:t>
      </w:r>
      <w:r>
        <w:rPr>
          <w:rFonts w:asciiTheme="minorEastAsia" w:hAnsiTheme="minorEastAsia" w:eastAsiaTheme="minorEastAsia"/>
          <w:sz w:val="21"/>
          <w:szCs w:val="21"/>
        </w:rPr>
        <w:t>正确掌握韩国语主要的语法知识：各类助词及词尾的用法；各种句型及惯用型的用法，</w:t>
      </w:r>
      <w:r>
        <w:rPr>
          <w:rFonts w:hint="eastAsia" w:asciiTheme="minorEastAsia" w:hAnsiTheme="minorEastAsia" w:eastAsiaTheme="minorEastAsia"/>
          <w:sz w:val="21"/>
          <w:szCs w:val="21"/>
        </w:rPr>
        <w:t>能够流利表达自己的观点。</w:t>
      </w:r>
    </w:p>
    <w:p>
      <w:pPr>
        <w:ind w:firstLine="570"/>
        <w:rPr>
          <w:rFonts w:hint="eastAsia" w:asciiTheme="minorEastAsia" w:hAnsiTheme="minorEastAsia" w:eastAsiaTheme="minorEastAsia"/>
          <w:sz w:val="21"/>
          <w:szCs w:val="21"/>
        </w:rPr>
      </w:pPr>
      <w:r>
        <w:rPr>
          <w:rFonts w:asciiTheme="minorEastAsia" w:hAnsiTheme="minorEastAsia" w:eastAsiaTheme="minorEastAsia"/>
          <w:sz w:val="21"/>
          <w:szCs w:val="21"/>
        </w:rPr>
        <w:t>考试难度略高于韩国语能力考试（TOPIK）6级。考试采用闭卷笔试形式，考试时间为3小时，卷面成绩满分为150分。</w:t>
      </w:r>
    </w:p>
    <w:p>
      <w:pPr>
        <w:ind w:firstLine="570"/>
        <w:rPr>
          <w:rFonts w:asciiTheme="minorEastAsia" w:hAnsiTheme="minorEastAsia" w:eastAsiaTheme="minorEastAsia"/>
          <w:sz w:val="21"/>
          <w:szCs w:val="21"/>
        </w:rPr>
      </w:pPr>
    </w:p>
    <w:p>
      <w:pPr>
        <w:spacing w:line="400" w:lineRule="exact"/>
        <w:rPr>
          <w:b/>
          <w:sz w:val="21"/>
          <w:szCs w:val="21"/>
        </w:rPr>
      </w:pPr>
      <w:r>
        <w:rPr>
          <w:rFonts w:hint="eastAsia"/>
          <w:b/>
          <w:sz w:val="21"/>
          <w:szCs w:val="21"/>
        </w:rPr>
        <w:t>三、</w:t>
      </w:r>
      <w:r>
        <w:rPr>
          <w:rFonts w:hAnsi="宋体"/>
          <w:b/>
          <w:sz w:val="21"/>
          <w:szCs w:val="21"/>
        </w:rPr>
        <w:t>考试内容</w:t>
      </w:r>
    </w:p>
    <w:p>
      <w:pPr>
        <w:spacing w:line="400" w:lineRule="exact"/>
        <w:ind w:firstLine="420" w:firstLineChars="200"/>
        <w:rPr>
          <w:sz w:val="21"/>
          <w:szCs w:val="21"/>
        </w:rPr>
      </w:pPr>
      <w:r>
        <w:rPr>
          <w:rFonts w:hAnsi="宋体"/>
          <w:sz w:val="21"/>
          <w:szCs w:val="21"/>
        </w:rPr>
        <w:t>第一大题为有关韩国语</w:t>
      </w:r>
      <w:r>
        <w:rPr>
          <w:rFonts w:hint="eastAsia" w:hAnsi="宋体"/>
          <w:sz w:val="21"/>
          <w:szCs w:val="21"/>
        </w:rPr>
        <w:t>语言学</w:t>
      </w:r>
      <w:r>
        <w:rPr>
          <w:rFonts w:hAnsi="宋体"/>
          <w:sz w:val="21"/>
          <w:szCs w:val="21"/>
        </w:rPr>
        <w:t>的基本知识题，内容涉及韩国语语言学概论基础理论知识。（30</w:t>
      </w:r>
      <w:r>
        <w:rPr>
          <w:rFonts w:hint="eastAsia" w:hAnsi="宋体"/>
          <w:sz w:val="21"/>
          <w:szCs w:val="21"/>
        </w:rPr>
        <w:t>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第二大题为综合阅读题，内容涉及社会、文化知识，由选择题、判断题、问答题等题型组成。（40分）</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第三大题为翻译题，包括中韩翻译和韩中翻译两部分。（40分）</w:t>
      </w:r>
    </w:p>
    <w:p>
      <w:pPr>
        <w:spacing w:line="360" w:lineRule="auto"/>
        <w:ind w:firstLine="420" w:firstLineChars="200"/>
        <w:rPr>
          <w:rFonts w:hint="eastAsia" w:asciiTheme="minorEastAsia" w:hAnsiTheme="minorEastAsia" w:eastAsiaTheme="minorEastAsia"/>
          <w:sz w:val="21"/>
          <w:szCs w:val="21"/>
        </w:rPr>
      </w:pPr>
      <w:r>
        <w:rPr>
          <w:rFonts w:asciiTheme="minorEastAsia" w:hAnsiTheme="minorEastAsia" w:eastAsiaTheme="minorEastAsia"/>
          <w:sz w:val="21"/>
          <w:szCs w:val="21"/>
        </w:rPr>
        <w:t>第</w:t>
      </w:r>
      <w:r>
        <w:rPr>
          <w:rFonts w:hint="eastAsia" w:asciiTheme="minorEastAsia" w:hAnsiTheme="minorEastAsia" w:eastAsiaTheme="minorEastAsia"/>
          <w:sz w:val="21"/>
          <w:szCs w:val="21"/>
        </w:rPr>
        <w:t>四</w:t>
      </w:r>
      <w:r>
        <w:rPr>
          <w:rFonts w:asciiTheme="minorEastAsia" w:hAnsiTheme="minorEastAsia" w:eastAsiaTheme="minorEastAsia"/>
          <w:sz w:val="21"/>
          <w:szCs w:val="21"/>
        </w:rPr>
        <w:t>大题为写作题，写900字左右的读后感。</w:t>
      </w:r>
      <w:r>
        <w:rPr>
          <w:rFonts w:hint="eastAsia" w:asciiTheme="minorEastAsia" w:hAnsiTheme="minorEastAsia" w:eastAsiaTheme="minorEastAsia"/>
          <w:sz w:val="21"/>
          <w:szCs w:val="21"/>
        </w:rPr>
        <w:t>（40分）</w:t>
      </w:r>
      <w:r>
        <w:rPr>
          <w:rFonts w:asciiTheme="minorEastAsia" w:hAnsiTheme="minorEastAsia" w:eastAsiaTheme="minorEastAsia"/>
          <w:sz w:val="21"/>
          <w:szCs w:val="21"/>
        </w:rPr>
        <w:t>主要考核学生对给出的文章的主题思想的正确理解程度及考生书面表达中的遣词、造句、修辞方面的基本技能和逻辑思维能力。要求正确理解原文的基础上论点明确，论述充实，结构合理，语句通顺，字数达到800字以上。</w:t>
      </w:r>
    </w:p>
    <w:sectPr>
      <w:pgSz w:w="11906" w:h="16838"/>
      <w:pgMar w:top="1701"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NjZkMzM2YTMzODJkMGVhYWVkY2E5MDM2ZWRjYjQifQ=="/>
  </w:docVars>
  <w:rsids>
    <w:rsidRoot w:val="00D378E6"/>
    <w:rsid w:val="000402A4"/>
    <w:rsid w:val="000A6DEF"/>
    <w:rsid w:val="001E32F1"/>
    <w:rsid w:val="0021266A"/>
    <w:rsid w:val="00276104"/>
    <w:rsid w:val="00280C66"/>
    <w:rsid w:val="003C3103"/>
    <w:rsid w:val="004411F1"/>
    <w:rsid w:val="004702B0"/>
    <w:rsid w:val="00471210"/>
    <w:rsid w:val="005C24E6"/>
    <w:rsid w:val="00613B64"/>
    <w:rsid w:val="00675FA6"/>
    <w:rsid w:val="00706582"/>
    <w:rsid w:val="00745B7A"/>
    <w:rsid w:val="007564DA"/>
    <w:rsid w:val="00860BFC"/>
    <w:rsid w:val="008D2211"/>
    <w:rsid w:val="009954E1"/>
    <w:rsid w:val="009F75D2"/>
    <w:rsid w:val="00A068A7"/>
    <w:rsid w:val="00AE0F2C"/>
    <w:rsid w:val="00AF6C49"/>
    <w:rsid w:val="00D378E6"/>
    <w:rsid w:val="00E473E6"/>
    <w:rsid w:val="00EC2AE9"/>
    <w:rsid w:val="00F709C1"/>
    <w:rsid w:val="347FA39F"/>
    <w:rsid w:val="78246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Toshiba</Company>
  <Pages>1</Pages>
  <Words>557</Words>
  <Characters>580</Characters>
  <Lines>4</Lines>
  <Paragraphs>1</Paragraphs>
  <TotalTime>471</TotalTime>
  <ScaleCrop>false</ScaleCrop>
  <LinksUpToDate>false</LinksUpToDate>
  <CharactersWithSpaces>588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2022-06-28T09:41:00Z</dcterms:created>
  <dc:creator>toshiba</dc:creator>
  <cp:lastModifiedBy>houz</cp:lastModifiedBy>
  <dcterms:modified xsi:type="dcterms:W3CDTF">2022-09-14T06:49:57Z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EDC6CE7CCBD0F0A9E64B206398D77568</vt:lpwstr>
  </property>
</Properties>
</file>